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AD0810">
        <w:rPr>
          <w:rFonts w:ascii="Calibri" w:eastAsia="Calibri" w:hAnsi="Calibri" w:cs="Times New Roman"/>
          <w:b/>
          <w:bCs/>
          <w:sz w:val="28"/>
          <w:szCs w:val="28"/>
          <w:u w:val="single"/>
        </w:rPr>
        <w:t xml:space="preserve">Notice for Alexandra Surgery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6E6859">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6E6859">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6E6859">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6E6859">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6E6859">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6E6859">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6E6859">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6E6859">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6E6859">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6E6859">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6E6859">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6E6859">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6E6859">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6E6859">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6E6859">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6E6859">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6E6859">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3042C8" w:rsidRPr="001A69A5" w:rsidRDefault="001A69A5" w:rsidP="001B4CD4">
      <w:pPr>
        <w:spacing w:after="120"/>
        <w:rPr>
          <w:rFonts w:ascii="Calibri" w:eastAsia="Calibri" w:hAnsi="Calibri" w:cs="Times New Roman"/>
          <w:bCs/>
          <w:color w:val="000000" w:themeColor="text1"/>
        </w:rPr>
      </w:pPr>
      <w:r w:rsidRPr="001A69A5">
        <w:rPr>
          <w:rFonts w:ascii="Calibri" w:eastAsia="Calibri" w:hAnsi="Calibri" w:cs="Times New Roman"/>
          <w:bCs/>
          <w:color w:val="000000" w:themeColor="text1"/>
        </w:rPr>
        <w:t>We are</w:t>
      </w:r>
      <w:r w:rsidRPr="001A69A5">
        <w:rPr>
          <w:rFonts w:ascii="Calibri" w:eastAsia="Calibri" w:hAnsi="Calibri" w:cs="Times New Roman"/>
          <w:b/>
          <w:bCs/>
          <w:color w:val="000000" w:themeColor="text1"/>
        </w:rPr>
        <w:t xml:space="preserve"> </w:t>
      </w:r>
      <w:r w:rsidR="00AD0810" w:rsidRPr="001A69A5">
        <w:rPr>
          <w:rFonts w:ascii="Calibri" w:eastAsia="Calibri" w:hAnsi="Calibri" w:cs="Times New Roman"/>
          <w:b/>
          <w:bCs/>
          <w:color w:val="000000" w:themeColor="text1"/>
        </w:rPr>
        <w:t>Alexandra Surgery</w:t>
      </w:r>
      <w:r w:rsidRPr="001A69A5">
        <w:rPr>
          <w:rFonts w:ascii="Calibri" w:eastAsia="Calibri" w:hAnsi="Calibri" w:cs="Times New Roman"/>
          <w:bCs/>
          <w:color w:val="000000" w:themeColor="text1"/>
        </w:rPr>
        <w:t>,</w:t>
      </w:r>
      <w:r w:rsidR="00AD0810" w:rsidRPr="001A69A5">
        <w:rPr>
          <w:rFonts w:ascii="Calibri" w:eastAsia="Calibri" w:hAnsi="Calibri" w:cs="Times New Roman"/>
          <w:bCs/>
          <w:color w:val="000000" w:themeColor="text1"/>
        </w:rPr>
        <w:t xml:space="preserve"> </w:t>
      </w:r>
      <w:r w:rsidRPr="001A69A5">
        <w:rPr>
          <w:rFonts w:ascii="Calibri" w:eastAsia="Calibri" w:hAnsi="Calibri" w:cs="Times New Roman"/>
          <w:bCs/>
          <w:color w:val="000000" w:themeColor="text1"/>
        </w:rPr>
        <w:t>a National Health Service general practice</w:t>
      </w:r>
      <w:r w:rsidR="005A3A88">
        <w:rPr>
          <w:rFonts w:ascii="Calibri" w:eastAsia="Calibri" w:hAnsi="Calibri" w:cs="Times New Roman"/>
          <w:bCs/>
          <w:color w:val="000000" w:themeColor="text1"/>
        </w:rPr>
        <w:t xml:space="preserve"> established since 1989.</w:t>
      </w:r>
      <w:r w:rsidR="005A3A88">
        <w:rPr>
          <w:rFonts w:ascii="Calibri" w:eastAsia="Calibri" w:hAnsi="Calibri" w:cs="Times New Roman"/>
          <w:bCs/>
          <w:color w:val="000000" w:themeColor="text1"/>
        </w:rPr>
        <w:br/>
        <w:t xml:space="preserve">The partners are Dr N </w:t>
      </w:r>
      <w:proofErr w:type="spellStart"/>
      <w:r w:rsidR="005A3A88">
        <w:rPr>
          <w:rFonts w:ascii="Calibri" w:eastAsia="Calibri" w:hAnsi="Calibri" w:cs="Times New Roman"/>
          <w:bCs/>
          <w:color w:val="000000" w:themeColor="text1"/>
        </w:rPr>
        <w:t>Sivananthan</w:t>
      </w:r>
      <w:proofErr w:type="spellEnd"/>
      <w:r w:rsidR="005A3A88">
        <w:rPr>
          <w:rFonts w:ascii="Calibri" w:eastAsia="Calibri" w:hAnsi="Calibri" w:cs="Times New Roman"/>
          <w:bCs/>
          <w:color w:val="000000" w:themeColor="text1"/>
        </w:rPr>
        <w:t xml:space="preserve"> and Dr A </w:t>
      </w:r>
      <w:proofErr w:type="spellStart"/>
      <w:r w:rsidR="005A3A88">
        <w:rPr>
          <w:rFonts w:ascii="Calibri" w:eastAsia="Calibri" w:hAnsi="Calibri" w:cs="Times New Roman"/>
          <w:bCs/>
          <w:color w:val="000000" w:themeColor="text1"/>
        </w:rPr>
        <w:t>Sivananthan</w:t>
      </w:r>
      <w:proofErr w:type="spellEnd"/>
      <w:r w:rsidR="005A3A88">
        <w:rPr>
          <w:rFonts w:ascii="Calibri" w:eastAsia="Calibri" w:hAnsi="Calibri" w:cs="Times New Roman"/>
          <w:bCs/>
          <w:color w:val="000000" w:themeColor="text1"/>
        </w:rPr>
        <w:t xml:space="preserve">. </w:t>
      </w:r>
      <w:r w:rsidR="005A3A88">
        <w:rPr>
          <w:rFonts w:ascii="Calibri" w:eastAsia="Calibri" w:hAnsi="Calibri" w:cs="Times New Roman"/>
          <w:bCs/>
          <w:color w:val="000000" w:themeColor="text1"/>
        </w:rPr>
        <w:br/>
        <w:t xml:space="preserve">The clinical team also includes Dr J Das, Dr G </w:t>
      </w:r>
      <w:proofErr w:type="spellStart"/>
      <w:r w:rsidR="005A3A88">
        <w:rPr>
          <w:rFonts w:ascii="Calibri" w:eastAsia="Calibri" w:hAnsi="Calibri" w:cs="Times New Roman"/>
          <w:bCs/>
          <w:color w:val="000000" w:themeColor="text1"/>
        </w:rPr>
        <w:t>Haldar</w:t>
      </w:r>
      <w:proofErr w:type="spellEnd"/>
      <w:r w:rsidR="005A3A88">
        <w:rPr>
          <w:rFonts w:ascii="Calibri" w:eastAsia="Calibri" w:hAnsi="Calibri" w:cs="Times New Roman"/>
          <w:bCs/>
          <w:color w:val="000000" w:themeColor="text1"/>
        </w:rPr>
        <w:t xml:space="preserve">, Dr M </w:t>
      </w:r>
      <w:proofErr w:type="spellStart"/>
      <w:r w:rsidR="005A3A88">
        <w:rPr>
          <w:rFonts w:ascii="Calibri" w:eastAsia="Calibri" w:hAnsi="Calibri" w:cs="Times New Roman"/>
          <w:bCs/>
          <w:color w:val="000000" w:themeColor="text1"/>
        </w:rPr>
        <w:t>Shantikumar</w:t>
      </w:r>
      <w:proofErr w:type="spellEnd"/>
      <w:r w:rsidR="005A3A88">
        <w:rPr>
          <w:rFonts w:ascii="Calibri" w:eastAsia="Calibri" w:hAnsi="Calibri" w:cs="Times New Roman"/>
          <w:bCs/>
          <w:color w:val="000000" w:themeColor="text1"/>
        </w:rPr>
        <w:t xml:space="preserve">, Dr A Sultana and Ms </w:t>
      </w:r>
      <w:proofErr w:type="spellStart"/>
      <w:r w:rsidR="005A3A88">
        <w:rPr>
          <w:rFonts w:ascii="Calibri" w:eastAsia="Calibri" w:hAnsi="Calibri" w:cs="Times New Roman"/>
          <w:bCs/>
          <w:color w:val="000000" w:themeColor="text1"/>
        </w:rPr>
        <w:t>Dhurata</w:t>
      </w:r>
      <w:proofErr w:type="spellEnd"/>
      <w:r w:rsidR="005A3A88">
        <w:rPr>
          <w:rFonts w:ascii="Calibri" w:eastAsia="Calibri" w:hAnsi="Calibri" w:cs="Times New Roman"/>
          <w:bCs/>
          <w:color w:val="000000" w:themeColor="text1"/>
        </w:rPr>
        <w:t xml:space="preserve"> </w:t>
      </w:r>
      <w:proofErr w:type="spellStart"/>
      <w:r w:rsidR="005A3A88">
        <w:rPr>
          <w:rFonts w:ascii="Calibri" w:eastAsia="Calibri" w:hAnsi="Calibri" w:cs="Times New Roman"/>
          <w:bCs/>
          <w:color w:val="000000" w:themeColor="text1"/>
        </w:rPr>
        <w:t>Halili</w:t>
      </w:r>
      <w:proofErr w:type="spellEnd"/>
      <w:r w:rsidR="005A3A88">
        <w:rPr>
          <w:rFonts w:ascii="Calibri" w:eastAsia="Calibri" w:hAnsi="Calibri" w:cs="Times New Roman"/>
          <w:bCs/>
          <w:color w:val="000000" w:themeColor="text1"/>
        </w:rPr>
        <w:t xml:space="preserve"> (nurse).</w:t>
      </w:r>
    </w:p>
    <w:p w:rsidR="001A69A5" w:rsidRPr="001A69A5" w:rsidRDefault="001A69A5" w:rsidP="001B4CD4">
      <w:pPr>
        <w:spacing w:after="120"/>
        <w:rPr>
          <w:rFonts w:ascii="Calibri" w:eastAsia="Calibri" w:hAnsi="Calibri" w:cs="Times New Roman"/>
          <w:bCs/>
          <w:color w:val="000000" w:themeColor="text1"/>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7"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AD0810" w:rsidRDefault="00AD0810" w:rsidP="00AD0810">
      <w:pPr>
        <w:rPr>
          <w:rStyle w:val="tgc"/>
          <w:color w:val="FF0000"/>
        </w:rPr>
      </w:pPr>
      <w:r w:rsidRPr="00041748">
        <w:rPr>
          <w:rStyle w:val="tgc"/>
          <w:b/>
          <w:color w:val="000000" w:themeColor="text1"/>
        </w:rPr>
        <w:t>Alexandra Surgery</w:t>
      </w:r>
      <w:r w:rsidR="00041748">
        <w:rPr>
          <w:rStyle w:val="tgc"/>
          <w:color w:val="000000" w:themeColor="text1"/>
        </w:rPr>
        <w:t>,</w:t>
      </w:r>
      <w:r w:rsidRPr="00AD0810">
        <w:rPr>
          <w:rStyle w:val="tgc"/>
          <w:color w:val="000000" w:themeColor="text1"/>
        </w:rPr>
        <w:t xml:space="preserve"> 1</w:t>
      </w:r>
      <w:r w:rsidR="00041748">
        <w:rPr>
          <w:rStyle w:val="tgc"/>
          <w:color w:val="000000" w:themeColor="text1"/>
        </w:rPr>
        <w:t>25 Alexandra Park Road, London, N22 7UN</w:t>
      </w:r>
    </w:p>
    <w:p w:rsidR="00AD0810" w:rsidRPr="002D27D7" w:rsidRDefault="00AD0810" w:rsidP="00AD0810">
      <w:pPr>
        <w:rPr>
          <w:rStyle w:val="tgc"/>
          <w:color w:val="FF0000"/>
        </w:rPr>
      </w:pPr>
    </w:p>
    <w:p w:rsidR="00AD0810" w:rsidRPr="002D27D7" w:rsidRDefault="00041748" w:rsidP="00AD0810">
      <w:pPr>
        <w:rPr>
          <w:rFonts w:eastAsia="Times New Roman" w:cs="Arial"/>
          <w:color w:val="000000"/>
          <w:lang w:eastAsia="en-GB"/>
        </w:rPr>
      </w:pPr>
      <w:r w:rsidRPr="002D27D7">
        <w:rPr>
          <w:rFonts w:eastAsia="Times New Roman" w:cs="Arial"/>
          <w:color w:val="000000"/>
          <w:lang w:eastAsia="en-GB"/>
        </w:rPr>
        <w:t xml:space="preserve">The </w:t>
      </w:r>
      <w:r w:rsidR="00AD0810" w:rsidRPr="002D27D7">
        <w:rPr>
          <w:rFonts w:eastAsia="Times New Roman" w:cs="Arial"/>
          <w:color w:val="000000"/>
          <w:lang w:eastAsia="en-GB"/>
        </w:rPr>
        <w:t xml:space="preserve">DPO (Data Protection Officer) role is </w:t>
      </w:r>
      <w:r w:rsidRPr="002D27D7">
        <w:rPr>
          <w:rFonts w:eastAsia="Times New Roman" w:cs="Arial"/>
          <w:color w:val="000000"/>
          <w:lang w:eastAsia="en-GB"/>
        </w:rPr>
        <w:t xml:space="preserve">taken by </w:t>
      </w:r>
      <w:r w:rsidRPr="002D27D7">
        <w:rPr>
          <w:rFonts w:eastAsia="Times New Roman" w:cs="Arial"/>
          <w:b/>
          <w:color w:val="000000"/>
          <w:lang w:eastAsia="en-GB"/>
        </w:rPr>
        <w:t>Steve Durbin</w:t>
      </w:r>
      <w:r w:rsidRPr="002D27D7">
        <w:rPr>
          <w:rFonts w:eastAsia="Times New Roman" w:cs="Arial"/>
          <w:color w:val="000000"/>
          <w:lang w:eastAsia="en-GB"/>
        </w:rPr>
        <w:t>, appointed by Haringey Clinical Commissioning Group (CCG).</w:t>
      </w:r>
      <w:r w:rsidR="00AD0810" w:rsidRPr="002D27D7">
        <w:rPr>
          <w:rFonts w:eastAsia="Times New Roman" w:cs="Arial"/>
          <w:color w:val="000000"/>
          <w:lang w:eastAsia="en-GB"/>
        </w:rPr>
        <w:t>  </w:t>
      </w:r>
      <w:hyperlink r:id="rId8" w:history="1">
        <w:r w:rsidR="00AD0810" w:rsidRPr="002D27D7">
          <w:rPr>
            <w:rFonts w:eastAsia="Times New Roman" w:cs="Arial"/>
            <w:color w:val="0000FF"/>
            <w:u w:val="single"/>
            <w:lang w:eastAsia="en-GB"/>
          </w:rPr>
          <w:t>HARCCG.F4H.DPO@nhs.net</w:t>
        </w:r>
      </w:hyperlink>
      <w:r w:rsidR="00AD0810" w:rsidRPr="002D27D7">
        <w:rPr>
          <w:rFonts w:eastAsia="Times New Roman" w:cs="Arial"/>
          <w:color w:val="000000"/>
          <w:lang w:eastAsia="en-GB"/>
        </w:rPr>
        <w:t>.</w:t>
      </w:r>
    </w:p>
    <w:p w:rsidR="0051004B" w:rsidRPr="002D27D7"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0" w:name="_Toc513118475"/>
      <w:r w:rsidRPr="002C3D3D">
        <w:t xml:space="preserve">Organisations we share your your personal </w:t>
      </w:r>
      <w:r w:rsidR="00351FDD" w:rsidRPr="002C3D3D">
        <w:t>information with</w:t>
      </w:r>
      <w:bookmarkEnd w:id="10"/>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6E6859" w:rsidP="00EE5CFF">
            <w:pPr>
              <w:spacing w:after="120"/>
              <w:rPr>
                <w:rFonts w:cstheme="minorHAnsi"/>
              </w:rPr>
            </w:pPr>
            <w:hyperlink r:id="rId1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6E6859" w:rsidP="00EC09F0">
            <w:pPr>
              <w:rPr>
                <w:rFonts w:eastAsia="Times New Roman" w:cstheme="minorHAnsi"/>
              </w:rPr>
            </w:pPr>
            <w:hyperlink r:id="rId11"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6E6859" w:rsidP="00EE5CFF">
            <w:pPr>
              <w:spacing w:after="120"/>
            </w:pPr>
            <w:hyperlink r:id="rId12"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6E6859" w:rsidP="00EE5CFF">
            <w:pPr>
              <w:spacing w:after="120"/>
              <w:rPr>
                <w:rFonts w:cstheme="minorHAnsi"/>
              </w:rPr>
            </w:pPr>
            <w:hyperlink r:id="rId1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EE5CFF">
            <w:pPr>
              <w:spacing w:after="120"/>
              <w:rPr>
                <w:rFonts w:eastAsia="Calibri" w:cs="Times New Roman"/>
                <w:bCs/>
              </w:rPr>
            </w:pPr>
            <w:hyperlink r:id="rId1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6E6859" w:rsidP="00EE5CFF">
            <w:pPr>
              <w:rPr>
                <w:rFonts w:eastAsia="Calibri" w:cs="Times New Roman"/>
                <w:bCs/>
                <w:color w:val="0000FF" w:themeColor="hyperlink"/>
                <w:u w:val="single"/>
              </w:rPr>
            </w:pPr>
            <w:hyperlink r:id="rId15"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CF3810">
              <w:rPr>
                <w:rFonts w:cs="Arial"/>
                <w:b/>
              </w:rPr>
              <w:t>Alexandra Surgery</w:t>
            </w:r>
            <w:r w:rsidR="00AD0810" w:rsidRPr="00CF3810">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6E6859" w:rsidP="00AE50A2">
            <w:pPr>
              <w:spacing w:after="120"/>
              <w:rPr>
                <w:rFonts w:cstheme="minorHAnsi"/>
              </w:rPr>
            </w:pPr>
            <w:hyperlink r:id="rId1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6E6859" w:rsidP="00AE50A2">
            <w:pPr>
              <w:rPr>
                <w:rFonts w:cstheme="minorHAnsi"/>
              </w:rPr>
            </w:pPr>
            <w:hyperlink r:id="rId19"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6E6859" w:rsidP="00AE50A2">
            <w:pPr>
              <w:spacing w:after="120"/>
              <w:rPr>
                <w:rFonts w:cstheme="minorHAnsi"/>
              </w:rPr>
            </w:pPr>
            <w:hyperlink r:id="rId20"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C6431F">
            <w:pPr>
              <w:spacing w:after="120"/>
              <w:rPr>
                <w:rFonts w:eastAsia="Calibri" w:cs="Times New Roman"/>
                <w:bCs/>
              </w:rPr>
            </w:pPr>
            <w:hyperlink r:id="rId2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6E6859" w:rsidP="00C6431F">
            <w:pPr>
              <w:rPr>
                <w:rFonts w:eastAsia="Calibri" w:cs="Times New Roman"/>
                <w:bCs/>
                <w:color w:val="0000FF" w:themeColor="hyperlink"/>
                <w:u w:val="single"/>
              </w:rPr>
            </w:pPr>
            <w:hyperlink r:id="rId22"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AD0810">
              <w:rPr>
                <w:rFonts w:cs="Arial"/>
                <w:color w:val="000000" w:themeColor="text1"/>
              </w:rPr>
              <w:t xml:space="preserve">Alexandra Surgery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3"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CF3810" w:rsidRDefault="00372605" w:rsidP="00211B7D">
            <w:pPr>
              <w:spacing w:after="120"/>
              <w:rPr>
                <w:lang w:val="en"/>
              </w:rPr>
            </w:pPr>
            <w:r>
              <w:rPr>
                <w:lang w:val="en-US"/>
              </w:rPr>
              <w:t>Through various hubs in the community t</w:t>
            </w:r>
            <w:r w:rsidRPr="00DD4B85">
              <w:rPr>
                <w:lang w:val="en-US"/>
              </w:rPr>
              <w:t xml:space="preserve">he </w:t>
            </w:r>
            <w:r>
              <w:rPr>
                <w:lang w:val="en-US"/>
              </w:rPr>
              <w:t xml:space="preserve">GP </w:t>
            </w:r>
            <w:r w:rsidRPr="00DD4B85">
              <w:rPr>
                <w:lang w:val="en-US"/>
              </w:rPr>
              <w:lastRenderedPageBreak/>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w:t>
            </w:r>
            <w:r w:rsidRPr="00CF3810">
              <w:t xml:space="preserve"> </w:t>
            </w:r>
            <w:proofErr w:type="spellStart"/>
            <w:r w:rsidRPr="00CF3810">
              <w:rPr>
                <w:lang w:val="en"/>
              </w:rPr>
              <w:t>Haringey</w:t>
            </w:r>
            <w:proofErr w:type="spellEnd"/>
            <w:r w:rsidR="00CF3810">
              <w:rPr>
                <w:lang w:val="en"/>
              </w:rPr>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4"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6E6859" w:rsidP="00E5034F">
            <w:pPr>
              <w:spacing w:after="120"/>
              <w:rPr>
                <w:rFonts w:cstheme="minorHAnsi"/>
              </w:rPr>
            </w:pPr>
            <w:hyperlink r:id="rId2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6E6859" w:rsidP="00E5034F">
            <w:pPr>
              <w:rPr>
                <w:rStyle w:val="Hyperlink"/>
                <w:rFonts w:eastAsia="Times New Roman" w:cstheme="minorHAnsi"/>
              </w:rPr>
            </w:pPr>
            <w:hyperlink r:id="rId2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6E6859" w:rsidP="00E5034F">
            <w:pPr>
              <w:spacing w:after="120"/>
              <w:rPr>
                <w:rFonts w:cstheme="minorHAnsi"/>
              </w:rPr>
            </w:pPr>
            <w:hyperlink r:id="rId2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E5034F">
            <w:pPr>
              <w:spacing w:after="120"/>
              <w:rPr>
                <w:rFonts w:eastAsia="Calibri" w:cs="Times New Roman"/>
                <w:bCs/>
              </w:rPr>
            </w:pPr>
            <w:hyperlink r:id="rId2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6E6859" w:rsidP="00E5034F">
            <w:pPr>
              <w:spacing w:after="120"/>
              <w:rPr>
                <w:rFonts w:cstheme="minorHAnsi"/>
              </w:rPr>
            </w:pPr>
            <w:hyperlink r:id="rId29"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AD0810">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lastRenderedPageBreak/>
              <w:t xml:space="preserve">Medicines Optimisation </w:t>
            </w:r>
          </w:p>
        </w:tc>
        <w:tc>
          <w:tcPr>
            <w:tcW w:w="4471" w:type="dxa"/>
          </w:tcPr>
          <w:p w:rsidR="00372605" w:rsidRPr="00206CC3" w:rsidRDefault="00372605" w:rsidP="00AF4C08">
            <w:pPr>
              <w:spacing w:after="120"/>
              <w:rPr>
                <w:lang w:val="en-US"/>
              </w:rPr>
            </w:pPr>
            <w:r>
              <w:rPr>
                <w:lang w:val="en-US"/>
              </w:rPr>
              <w:lastRenderedPageBreak/>
              <w:t xml:space="preserve">Medicines optimisation looks at the value </w:t>
            </w:r>
            <w:r>
              <w:rPr>
                <w:lang w:val="en-US"/>
              </w:rPr>
              <w:lastRenderedPageBreak/>
              <w:t xml:space="preserve">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lastRenderedPageBreak/>
              <w:t xml:space="preserve">All records held by </w:t>
            </w:r>
            <w:r w:rsidRPr="00BE7023">
              <w:rPr>
                <w:rFonts w:eastAsia="Calibri" w:cs="Times New Roman"/>
              </w:rPr>
              <w:lastRenderedPageBreak/>
              <w:t xml:space="preserve">the Practice will be kept for the duration specified in the </w:t>
            </w:r>
            <w:hyperlink r:id="rId31"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lastRenderedPageBreak/>
              <w:t>personal data is</w:t>
            </w:r>
            <w:r w:rsidRPr="00E346EA">
              <w:rPr>
                <w:rFonts w:cstheme="minorHAnsi"/>
              </w:rPr>
              <w:t xml:space="preserve"> permitted under the following paragraphs:</w:t>
            </w:r>
          </w:p>
          <w:p w:rsidR="00372605" w:rsidRPr="00EC09F0" w:rsidRDefault="006E6859" w:rsidP="000A12D2">
            <w:pPr>
              <w:spacing w:after="120"/>
              <w:rPr>
                <w:rFonts w:cstheme="minorHAnsi"/>
              </w:rPr>
            </w:pPr>
            <w:hyperlink r:id="rId3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6E6859" w:rsidP="000A12D2">
            <w:pPr>
              <w:rPr>
                <w:rFonts w:eastAsia="Times New Roman" w:cstheme="minorHAnsi"/>
              </w:rPr>
            </w:pPr>
            <w:hyperlink r:id="rId3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6E6859" w:rsidP="000A12D2">
            <w:pPr>
              <w:spacing w:after="120"/>
              <w:rPr>
                <w:rFonts w:cstheme="minorHAnsi"/>
              </w:rPr>
            </w:pPr>
            <w:hyperlink r:id="rId3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0A12D2">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AD0810">
              <w:rPr>
                <w:rFonts w:cs="Arial"/>
                <w:b/>
                <w:color w:val="000000" w:themeColor="text1"/>
              </w:rPr>
              <w:t xml:space="preserve">way </w:t>
            </w:r>
            <w:r w:rsidR="00AD0810" w:rsidRPr="00AD0810">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6"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AD0810" w:rsidP="00AF4C08">
            <w:pPr>
              <w:spacing w:after="120"/>
              <w:rPr>
                <w:rFonts w:ascii="Calibri" w:hAnsi="Calibri" w:cs="Helvetica"/>
                <w:lang w:val="en"/>
              </w:rPr>
            </w:pPr>
            <w:r w:rsidRPr="00AD0810">
              <w:rPr>
                <w:rFonts w:ascii="Calibri" w:hAnsi="Calibri" w:cs="Helvetica"/>
                <w:b/>
                <w:color w:val="000000" w:themeColor="text1"/>
                <w:lang w:val="en"/>
              </w:rPr>
              <w:t xml:space="preserve">Alexandra </w:t>
            </w:r>
            <w:proofErr w:type="gramStart"/>
            <w:r w:rsidRPr="00AD0810">
              <w:rPr>
                <w:rFonts w:ascii="Calibri" w:hAnsi="Calibri" w:cs="Helvetica"/>
                <w:b/>
                <w:color w:val="000000" w:themeColor="text1"/>
                <w:lang w:val="en"/>
              </w:rPr>
              <w:t>Surgery</w:t>
            </w:r>
            <w:r w:rsidRPr="00AD0810">
              <w:rPr>
                <w:rFonts w:ascii="Calibri" w:hAnsi="Calibri" w:cs="Helvetica"/>
                <w:color w:val="000000" w:themeColor="text1"/>
                <w:lang w:val="en"/>
              </w:rPr>
              <w:t xml:space="preserve">  </w:t>
            </w:r>
            <w:r w:rsidR="00372605">
              <w:rPr>
                <w:rFonts w:ascii="Calibri" w:hAnsi="Calibri" w:cs="Helvetica"/>
                <w:lang w:val="en"/>
              </w:rPr>
              <w:t>works</w:t>
            </w:r>
            <w:proofErr w:type="gramEnd"/>
            <w:r w:rsidR="00372605">
              <w:rPr>
                <w:rFonts w:ascii="Calibri" w:hAnsi="Calibri" w:cs="Helvetica"/>
                <w:lang w:val="en"/>
              </w:rPr>
              <w:t xml:space="preserve">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6E6859" w:rsidP="00AF4C08">
            <w:pPr>
              <w:spacing w:after="120"/>
              <w:rPr>
                <w:rFonts w:cstheme="minorHAnsi"/>
              </w:rPr>
            </w:pPr>
            <w:hyperlink r:id="rId3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6E6859" w:rsidP="00AF4C08">
            <w:pPr>
              <w:spacing w:after="120"/>
              <w:rPr>
                <w:rFonts w:cstheme="minorHAnsi"/>
              </w:rPr>
            </w:pPr>
            <w:hyperlink r:id="rId39"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6E6859" w:rsidP="00AF4C08">
            <w:pPr>
              <w:rPr>
                <w:rFonts w:eastAsia="Times New Roman" w:cstheme="minorHAnsi"/>
              </w:rPr>
            </w:pPr>
            <w:hyperlink r:id="rId4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6E6859" w:rsidP="00AF4C08">
            <w:pPr>
              <w:spacing w:after="120"/>
            </w:pPr>
            <w:hyperlink r:id="rId41"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6E6859" w:rsidP="00AF4C08">
            <w:pPr>
              <w:spacing w:after="120"/>
              <w:rPr>
                <w:rFonts w:cstheme="minorHAnsi"/>
              </w:rPr>
            </w:pPr>
            <w:hyperlink r:id="rId42"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AF4C08">
            <w:pPr>
              <w:spacing w:after="120"/>
              <w:rPr>
                <w:rFonts w:cstheme="minorHAnsi"/>
              </w:rPr>
            </w:pPr>
            <w:hyperlink r:id="rId4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CF3810">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sidR="00CF3810">
              <w:rPr>
                <w:rFonts w:cs="Verdana"/>
              </w:rPr>
              <w:t xml:space="preserve"> if you reside in</w:t>
            </w:r>
            <w:r>
              <w:rPr>
                <w:rFonts w:cs="Verdana"/>
              </w:rPr>
              <w:t xml:space="preserve">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5"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6E6859" w:rsidP="00AB6256">
            <w:pPr>
              <w:spacing w:after="120"/>
              <w:rPr>
                <w:rFonts w:cstheme="minorHAnsi"/>
              </w:rPr>
            </w:pPr>
            <w:hyperlink r:id="rId4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6E6859" w:rsidP="00AB6256">
            <w:pPr>
              <w:rPr>
                <w:rFonts w:eastAsia="Times New Roman" w:cstheme="minorHAnsi"/>
              </w:rPr>
            </w:pPr>
            <w:hyperlink r:id="rId47"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6E6859" w:rsidP="00AB6256">
            <w:pPr>
              <w:spacing w:after="120"/>
            </w:pPr>
            <w:hyperlink r:id="rId48"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 xml:space="preserve">security and social </w:t>
              </w:r>
              <w:r w:rsidR="00372605" w:rsidRPr="00B66C80">
                <w:rPr>
                  <w:rStyle w:val="Hyperlink"/>
                  <w:rFonts w:cs="Helvetica"/>
                  <w:shd w:val="clear" w:color="auto" w:fill="FFFFFF"/>
                </w:rPr>
                <w:lastRenderedPageBreak/>
                <w:t>protection law.</w:t>
              </w:r>
            </w:hyperlink>
          </w:p>
          <w:p w:rsidR="00372605" w:rsidRPr="0011026B" w:rsidRDefault="00372605" w:rsidP="00AB6256">
            <w:pPr>
              <w:spacing w:after="120"/>
              <w:rPr>
                <w:rFonts w:cstheme="minorHAnsi"/>
              </w:rPr>
            </w:pPr>
          </w:p>
          <w:p w:rsidR="00372605" w:rsidRPr="006366CF" w:rsidRDefault="006E6859" w:rsidP="00AB6256">
            <w:pPr>
              <w:spacing w:after="120"/>
              <w:rPr>
                <w:rFonts w:cstheme="minorHAnsi"/>
              </w:rPr>
            </w:pPr>
            <w:hyperlink r:id="rId4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6E6859" w:rsidP="00DE26C8">
            <w:pPr>
              <w:spacing w:after="120"/>
              <w:rPr>
                <w:rFonts w:eastAsia="Calibri" w:cs="Times New Roman"/>
                <w:bCs/>
              </w:rPr>
            </w:pPr>
            <w:hyperlink r:id="rId5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CF3810">
              <w:rPr>
                <w:rFonts w:cs="Arial"/>
                <w:b/>
              </w:rPr>
              <w:t>Alexandra Surgery</w:t>
            </w:r>
            <w:r w:rsidR="00AD081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lastRenderedPageBreak/>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2"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6E6859" w:rsidP="004F793C">
            <w:pPr>
              <w:spacing w:after="120"/>
              <w:rPr>
                <w:rFonts w:cstheme="minorHAnsi"/>
              </w:rPr>
            </w:pPr>
            <w:hyperlink r:id="rId5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6E6859" w:rsidP="004F793C">
            <w:pPr>
              <w:rPr>
                <w:rFonts w:eastAsia="Times New Roman" w:cstheme="minorHAnsi"/>
              </w:rPr>
            </w:pPr>
            <w:hyperlink r:id="rId5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6E6859" w:rsidP="004F793C">
            <w:pPr>
              <w:spacing w:after="120"/>
              <w:rPr>
                <w:rFonts w:cstheme="minorHAnsi"/>
              </w:rPr>
            </w:pPr>
            <w:hyperlink r:id="rId5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E6859" w:rsidP="004F793C">
            <w:pPr>
              <w:spacing w:after="120"/>
              <w:rPr>
                <w:rFonts w:eastAsia="Calibri" w:cs="Times New Roman"/>
                <w:bCs/>
              </w:rPr>
            </w:pPr>
            <w:hyperlink r:id="rId5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6E6859" w:rsidP="004F793C">
            <w:pPr>
              <w:spacing w:after="120"/>
              <w:rPr>
                <w:rFonts w:cstheme="minorHAnsi"/>
              </w:rPr>
            </w:pPr>
            <w:hyperlink r:id="rId57"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8455F5">
              <w:rPr>
                <w:rFonts w:cs="Arial"/>
                <w:b/>
              </w:rPr>
              <w:t>Alexandra Surgery</w:t>
            </w:r>
            <w:r w:rsidR="00AD081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59"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6E6859" w:rsidP="000646C9">
            <w:pPr>
              <w:spacing w:after="120"/>
              <w:rPr>
                <w:rStyle w:val="Hyperlink"/>
                <w:rFonts w:cstheme="minorHAnsi"/>
              </w:rPr>
            </w:pPr>
            <w:hyperlink r:id="rId6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6E6859" w:rsidP="000646C9">
            <w:pPr>
              <w:spacing w:after="120"/>
              <w:rPr>
                <w:rStyle w:val="Hyperlink"/>
                <w:rFonts w:eastAsia="Times New Roman" w:cstheme="minorHAnsi"/>
              </w:rPr>
            </w:pPr>
            <w:hyperlink r:id="rId61"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6E6859" w:rsidP="006B7CC0">
            <w:pPr>
              <w:spacing w:after="120"/>
            </w:pPr>
            <w:hyperlink r:id="rId62"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6E6859" w:rsidP="006B7CC0">
            <w:pPr>
              <w:spacing w:after="120"/>
              <w:rPr>
                <w:rFonts w:cstheme="minorHAnsi"/>
              </w:rPr>
            </w:pPr>
            <w:hyperlink r:id="rId63"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6E6859" w:rsidP="006B7CC0">
            <w:pPr>
              <w:spacing w:after="120"/>
              <w:rPr>
                <w:rFonts w:eastAsia="Calibri" w:cs="Times New Roman"/>
                <w:bCs/>
              </w:rPr>
            </w:pPr>
            <w:hyperlink r:id="rId64"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6E6859" w:rsidP="00AA58E2">
            <w:pPr>
              <w:rPr>
                <w:rFonts w:eastAsia="Calibri" w:cs="Times New Roman"/>
                <w:bCs/>
                <w:color w:val="0000FF" w:themeColor="hyperlink"/>
                <w:u w:val="single"/>
              </w:rPr>
            </w:pPr>
            <w:hyperlink r:id="rId65"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876E61">
              <w:rPr>
                <w:rFonts w:cs="Arial"/>
                <w:b/>
              </w:rPr>
              <w:t>Alexandra Surgery</w:t>
            </w:r>
            <w:r w:rsidR="00AD0810" w:rsidRPr="00876E61">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lastRenderedPageBreak/>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6"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7"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6E6859" w:rsidP="00826DA8">
            <w:pPr>
              <w:spacing w:after="120"/>
              <w:rPr>
                <w:rFonts w:cstheme="minorHAnsi"/>
              </w:rPr>
            </w:pPr>
            <w:hyperlink r:id="rId68"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6E6859" w:rsidP="00826DA8">
            <w:hyperlink r:id="rId69"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6E6859" w:rsidP="00826DA8">
            <w:pPr>
              <w:spacing w:after="120"/>
              <w:rPr>
                <w:color w:val="000000"/>
                <w:lang w:eastAsia="en-GB"/>
              </w:rPr>
            </w:pPr>
            <w:hyperlink r:id="rId70"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6E6859" w:rsidP="00826DA8">
            <w:pPr>
              <w:spacing w:after="120"/>
            </w:pPr>
            <w:hyperlink r:id="rId71"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6E6859" w:rsidP="00826DA8">
            <w:pPr>
              <w:spacing w:after="120"/>
            </w:pPr>
            <w:hyperlink r:id="rId72" w:history="1">
              <w:r w:rsidR="00372605" w:rsidRPr="00E460B2">
                <w:rPr>
                  <w:rStyle w:val="Hyperlink"/>
                </w:rPr>
                <w:t>Section 47 of The Children Act 1989</w:t>
              </w:r>
            </w:hyperlink>
            <w:r w:rsidR="00372605" w:rsidRPr="00E460B2">
              <w:t>.</w:t>
            </w:r>
          </w:p>
          <w:p w:rsidR="00372605" w:rsidRPr="00282277" w:rsidRDefault="006E6859" w:rsidP="004E4373">
            <w:pPr>
              <w:spacing w:after="120"/>
              <w:rPr>
                <w:rFonts w:eastAsia="Calibri" w:cs="Times New Roman"/>
                <w:b/>
                <w:bCs/>
                <w:u w:val="single"/>
              </w:rPr>
            </w:pPr>
            <w:hyperlink r:id="rId73"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876E61">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4"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6E6859" w:rsidP="007617A1">
            <w:pPr>
              <w:spacing w:after="120"/>
              <w:rPr>
                <w:rFonts w:eastAsia="Calibri" w:cs="Times New Roman"/>
                <w:b/>
              </w:rPr>
            </w:pPr>
            <w:hyperlink r:id="rId75"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6"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6E6859" w:rsidP="007D2816">
            <w:pPr>
              <w:spacing w:after="120"/>
              <w:rPr>
                <w:rFonts w:cstheme="minorHAnsi"/>
              </w:rPr>
            </w:pPr>
            <w:hyperlink r:id="rId77"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6E6859" w:rsidP="007D2816">
            <w:pPr>
              <w:spacing w:after="120"/>
              <w:rPr>
                <w:rFonts w:cs="Helvetica"/>
                <w:color w:val="0000FF" w:themeColor="hyperlink"/>
                <w:u w:val="single"/>
                <w:lang w:val="en-US"/>
              </w:rPr>
            </w:pPr>
            <w:hyperlink r:id="rId7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6E6859" w:rsidP="00C6431F">
            <w:pPr>
              <w:rPr>
                <w:rFonts w:cs="Verdana"/>
                <w:color w:val="0000FF"/>
              </w:rPr>
            </w:pPr>
            <w:hyperlink r:id="rId79"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89582E">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lastRenderedPageBreak/>
              <w:t xml:space="preserve">Email: </w:t>
            </w:r>
            <w:hyperlink r:id="rId80"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Pr="00F31F92">
              <w:rPr>
                <w:rFonts w:cs="Arial"/>
                <w:lang w:eastAsia="en-GB"/>
              </w:rPr>
              <w:t xml:space="preserve">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6E6859" w:rsidP="00594F4A">
            <w:pPr>
              <w:spacing w:after="120"/>
              <w:rPr>
                <w:rFonts w:cstheme="minorHAnsi"/>
              </w:rPr>
            </w:pPr>
            <w:hyperlink r:id="rId8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6E6859" w:rsidP="00594F4A">
            <w:pPr>
              <w:rPr>
                <w:rFonts w:eastAsia="Times New Roman" w:cstheme="minorHAnsi"/>
              </w:rPr>
            </w:pPr>
            <w:hyperlink r:id="rId8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6E6859" w:rsidP="00282277">
            <w:pPr>
              <w:spacing w:after="120"/>
              <w:rPr>
                <w:color w:val="000000"/>
                <w:lang w:eastAsia="en-GB"/>
              </w:rPr>
            </w:pPr>
            <w:hyperlink r:id="rId84"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6B6A7D">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6E6859" w:rsidP="00336D0A">
            <w:pPr>
              <w:spacing w:after="120"/>
              <w:rPr>
                <w:rFonts w:cstheme="minorHAnsi"/>
              </w:rPr>
            </w:pPr>
            <w:hyperlink r:id="rId8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6E6859" w:rsidP="00336D0A">
            <w:pPr>
              <w:spacing w:after="120"/>
              <w:rPr>
                <w:rFonts w:cs="Helvetica"/>
                <w:color w:val="0000FF" w:themeColor="hyperlink"/>
                <w:u w:val="single"/>
                <w:lang w:val="en-US"/>
              </w:rPr>
            </w:pPr>
            <w:hyperlink r:id="rId88"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6E6859" w:rsidP="00AF2620">
            <w:pPr>
              <w:spacing w:after="120"/>
              <w:rPr>
                <w:rFonts w:cstheme="minorHAnsi"/>
              </w:rPr>
            </w:pPr>
            <w:hyperlink r:id="rId89"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F31F92">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6E6859" w:rsidP="00AF2620">
            <w:pPr>
              <w:spacing w:after="120"/>
              <w:rPr>
                <w:rFonts w:eastAsia="Calibri" w:cs="Times New Roman"/>
                <w:b/>
              </w:rPr>
            </w:pPr>
            <w:hyperlink r:id="rId91"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w:t>
            </w:r>
            <w:r w:rsidRPr="00B25CA0">
              <w:rPr>
                <w:rFonts w:cs="Verdana"/>
              </w:rPr>
              <w:lastRenderedPageBreak/>
              <w:t>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2"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E6859" w:rsidP="00AF2620">
            <w:pPr>
              <w:spacing w:after="120"/>
              <w:rPr>
                <w:rFonts w:cstheme="minorHAnsi"/>
              </w:rPr>
            </w:pPr>
            <w:hyperlink r:id="rId9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E6859" w:rsidP="00AF2620">
            <w:pPr>
              <w:spacing w:after="120"/>
              <w:rPr>
                <w:rStyle w:val="Hyperlink"/>
                <w:rFonts w:cs="Helvetica"/>
                <w:lang w:val="en-US"/>
              </w:rPr>
            </w:pPr>
            <w:hyperlink r:id="rId9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6E6859" w:rsidP="00AF2620">
            <w:pPr>
              <w:rPr>
                <w:rFonts w:cstheme="minorHAnsi"/>
              </w:rPr>
            </w:pPr>
            <w:hyperlink r:id="rId95">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F31F92">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6E6859" w:rsidP="00AF2620">
            <w:hyperlink r:id="rId97" w:history="1">
              <w:bookmarkStart w:id="17" w:name="_Toc512872694"/>
              <w:r w:rsidR="00AF2620" w:rsidRPr="002C3D3D">
                <w:rPr>
                  <w:rStyle w:val="Hyperlink"/>
                  <w:b/>
                </w:rPr>
                <w:t>The Health Service Ombudsman (HSO)</w:t>
              </w:r>
              <w:bookmarkEnd w:id="17"/>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AF2620" w:rsidRPr="00285D17" w:rsidRDefault="00AF2620" w:rsidP="00504D6C">
            <w:pPr>
              <w:rPr>
                <w:lang w:val="en"/>
              </w:rPr>
            </w:pPr>
          </w:p>
          <w:p w:rsidR="00AF2620" w:rsidRDefault="00AF2620" w:rsidP="00504D6C">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8"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E6859" w:rsidP="00AF2620">
            <w:pPr>
              <w:spacing w:after="120"/>
              <w:rPr>
                <w:rFonts w:cstheme="minorHAnsi"/>
              </w:rPr>
            </w:pPr>
            <w:hyperlink r:id="rId9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6E6859" w:rsidP="00AF2620">
            <w:pPr>
              <w:spacing w:after="120"/>
              <w:rPr>
                <w:rFonts w:cs="Helvetica"/>
                <w:color w:val="0000FF" w:themeColor="hyperlink"/>
                <w:u w:val="single"/>
                <w:lang w:val="en-US"/>
              </w:rPr>
            </w:pPr>
            <w:hyperlink r:id="rId10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6E6859" w:rsidP="00AF2620">
            <w:pPr>
              <w:spacing w:after="120"/>
              <w:rPr>
                <w:rFonts w:cstheme="minorHAnsi"/>
              </w:rPr>
            </w:pPr>
            <w:hyperlink r:id="rId10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F31F92">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6" w:name="_Toc512872697"/>
            <w:bookmarkStart w:id="27" w:name="_Toc512873354"/>
            <w:bookmarkStart w:id="28" w:name="_Toc512874132"/>
            <w:bookmarkStart w:id="29" w:name="_Toc512940224"/>
            <w:r w:rsidRPr="00504D6C">
              <w:rPr>
                <w:b/>
              </w:rPr>
              <w:lastRenderedPageBreak/>
              <w:t>NHS Counter Fraud</w:t>
            </w:r>
            <w:bookmarkEnd w:id="26"/>
            <w:bookmarkEnd w:id="27"/>
            <w:bookmarkEnd w:id="28"/>
            <w:bookmarkEnd w:id="29"/>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3"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E6859" w:rsidP="00AF2620">
            <w:pPr>
              <w:spacing w:after="120"/>
              <w:rPr>
                <w:rFonts w:cstheme="minorHAnsi"/>
              </w:rPr>
            </w:pPr>
            <w:hyperlink r:id="rId10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E6859" w:rsidP="00AF2620">
            <w:pPr>
              <w:spacing w:after="120"/>
              <w:rPr>
                <w:rStyle w:val="Hyperlink"/>
                <w:rFonts w:cs="Helvetica"/>
                <w:lang w:val="en-US"/>
              </w:rPr>
            </w:pPr>
            <w:hyperlink r:id="rId10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6E6859" w:rsidP="00AF2620">
            <w:pPr>
              <w:spacing w:after="120"/>
              <w:rPr>
                <w:rFonts w:cstheme="minorHAnsi"/>
              </w:rPr>
            </w:pPr>
            <w:hyperlink r:id="rId106">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AD0810" w:rsidRPr="00F31F92">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7"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6E6859" w:rsidP="00AF2620">
            <w:pPr>
              <w:spacing w:after="120"/>
              <w:rPr>
                <w:rFonts w:eastAsia="Calibri" w:cs="Times New Roman"/>
                <w:b/>
              </w:rPr>
            </w:pPr>
            <w:hyperlink r:id="rId108"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09"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0" w:history="1">
              <w:r w:rsidRPr="00D62728">
                <w:rPr>
                  <w:rStyle w:val="Hyperlink"/>
                </w:rPr>
                <w:t>254 of the Health and Social Care Act 2012</w:t>
              </w:r>
            </w:hyperlink>
            <w:r>
              <w:t xml:space="preserve">, </w:t>
            </w:r>
            <w:r w:rsidRPr="00AA5B6B">
              <w:t>t</w:t>
            </w:r>
            <w:r w:rsidRPr="00AA5B6B">
              <w:rPr>
                <w:rFonts w:cs="Verdana"/>
                <w:color w:val="000000"/>
              </w:rPr>
              <w:t xml:space="preserve">his </w:t>
            </w:r>
            <w:r w:rsidRPr="00AA5B6B">
              <w:rPr>
                <w:rFonts w:cs="Verdana"/>
                <w:color w:val="000000"/>
              </w:rPr>
              <w:lastRenderedPageBreak/>
              <w:t>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1"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2"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3"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E6859" w:rsidP="00AF2620">
            <w:pPr>
              <w:spacing w:after="120"/>
              <w:rPr>
                <w:rFonts w:cstheme="minorHAnsi"/>
              </w:rPr>
            </w:pPr>
            <w:hyperlink r:id="rId11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6E6859" w:rsidP="00AF2620">
            <w:pPr>
              <w:spacing w:after="120"/>
              <w:rPr>
                <w:rStyle w:val="Hyperlink"/>
                <w:rFonts w:cs="Helvetica"/>
                <w:lang w:val="en-US"/>
              </w:rPr>
            </w:pPr>
            <w:hyperlink r:id="rId11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w:t>
              </w:r>
              <w:r w:rsidR="00AF2620" w:rsidRPr="006366CF">
                <w:rPr>
                  <w:rStyle w:val="Hyperlink"/>
                  <w:rFonts w:cstheme="minorHAnsi"/>
                </w:rPr>
                <w:lastRenderedPageBreak/>
                <w:t xml:space="preserve">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6"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 xml:space="preserve">c), NHS </w:t>
            </w:r>
            <w:r w:rsidRPr="00AA5B6B">
              <w:rPr>
                <w:color w:val="000000"/>
                <w:lang w:eastAsia="en-GB"/>
              </w:rPr>
              <w:lastRenderedPageBreak/>
              <w:t>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AD0810" w:rsidRPr="00ED0220">
              <w:rPr>
                <w:rFonts w:cs="Arial"/>
                <w:b/>
                <w:color w:val="000000" w:themeColor="text1"/>
              </w:rPr>
              <w:t>Alexandra Surgery</w:t>
            </w:r>
            <w:r w:rsidR="00AD0810" w:rsidRPr="00AD0810">
              <w:rPr>
                <w:rFonts w:cs="Arial"/>
                <w:color w:val="000000" w:themeColor="text1"/>
              </w:rPr>
              <w:t xml:space="preserve">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7"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6E6859" w:rsidP="00504D6C">
            <w:pPr>
              <w:rPr>
                <w:rFonts w:eastAsia="Calibri" w:cs="Times New Roman"/>
                <w:b/>
              </w:rPr>
            </w:pPr>
            <w:hyperlink r:id="rId118" w:history="1">
              <w:bookmarkStart w:id="30" w:name="_Toc512872698"/>
              <w:bookmarkStart w:id="31" w:name="_Toc512873355"/>
              <w:bookmarkStart w:id="32" w:name="_Toc512874133"/>
              <w:bookmarkStart w:id="33" w:name="_Toc512940225"/>
              <w:r w:rsidR="00AF2620">
                <w:rPr>
                  <w:rStyle w:val="Hyperlink"/>
                  <w:rFonts w:cs="Arial"/>
                  <w:b/>
                </w:rPr>
                <w:t>NHS England</w:t>
              </w:r>
              <w:bookmarkEnd w:id="30"/>
              <w:bookmarkEnd w:id="31"/>
              <w:bookmarkEnd w:id="32"/>
              <w:bookmarkEnd w:id="33"/>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9210E9">
              <w:t xml:space="preserve">Haringey CCG. </w:t>
            </w:r>
            <w:r w:rsidRPr="00FB5FFC">
              <w:t xml:space="preserve">This includes planned and emergency hospital care, mental health, </w:t>
            </w:r>
            <w:r w:rsidRPr="00FB5FFC">
              <w:lastRenderedPageBreak/>
              <w:t>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9"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6E6859" w:rsidP="00AF2620">
            <w:pPr>
              <w:rPr>
                <w:rFonts w:eastAsia="Times New Roman" w:cstheme="minorHAnsi"/>
              </w:rPr>
            </w:pPr>
            <w:hyperlink r:id="rId120"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6E6859" w:rsidP="00AF2620">
            <w:pPr>
              <w:spacing w:after="120"/>
              <w:rPr>
                <w:rFonts w:cstheme="minorHAnsi"/>
              </w:rPr>
            </w:pPr>
            <w:hyperlink r:id="rId12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9210E9">
              <w:rPr>
                <w:rFonts w:cs="Arial"/>
                <w:b/>
                <w:color w:val="000000" w:themeColor="text1"/>
              </w:rPr>
              <w:t>Alexandra Surgery</w:t>
            </w:r>
            <w:r w:rsidR="00AD0810" w:rsidRPr="00AD0810">
              <w:rPr>
                <w:rFonts w:cs="Arial"/>
                <w:color w:val="000000" w:themeColor="text1"/>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6E6859" w:rsidP="00504D6C">
            <w:pPr>
              <w:rPr>
                <w:b/>
              </w:rPr>
            </w:pPr>
            <w:hyperlink r:id="rId123" w:history="1">
              <w:bookmarkStart w:id="34" w:name="_Toc512872699"/>
              <w:bookmarkStart w:id="35" w:name="_Toc512873356"/>
              <w:bookmarkStart w:id="36" w:name="_Toc512874134"/>
              <w:bookmarkStart w:id="37" w:name="_Toc512940226"/>
              <w:r w:rsidR="00AF2620" w:rsidRPr="00F04A09">
                <w:rPr>
                  <w:rStyle w:val="Hyperlink"/>
                  <w:b/>
                </w:rPr>
                <w:t>Public Health</w:t>
              </w:r>
              <w:bookmarkEnd w:id="34"/>
              <w:bookmarkEnd w:id="35"/>
              <w:bookmarkEnd w:id="36"/>
              <w:bookmarkEnd w:id="37"/>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lastRenderedPageBreak/>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4"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6E6859" w:rsidP="00AF2620">
            <w:pPr>
              <w:spacing w:after="120"/>
              <w:rPr>
                <w:rFonts w:cstheme="minorHAnsi"/>
              </w:rPr>
            </w:pPr>
            <w:hyperlink r:id="rId125"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6E6859" w:rsidP="00AF2620">
            <w:pPr>
              <w:spacing w:after="120"/>
              <w:rPr>
                <w:rFonts w:cs="Helvetica"/>
                <w:lang w:val="en-US"/>
              </w:rPr>
            </w:pPr>
            <w:hyperlink r:id="rId126"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6E6859" w:rsidP="00AF2620">
            <w:pPr>
              <w:spacing w:after="120"/>
              <w:rPr>
                <w:color w:val="000000"/>
              </w:rPr>
            </w:pPr>
            <w:hyperlink r:id="rId127"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 xml:space="preserve">The Health Protection (Local Authority </w:t>
            </w:r>
            <w:r w:rsidRPr="0065123C">
              <w:rPr>
                <w:rStyle w:val="Hyperlink"/>
                <w:color w:val="0033CC"/>
                <w:bdr w:val="none" w:sz="0" w:space="0" w:color="auto" w:frame="1"/>
                <w:lang w:eastAsia="en-GB"/>
              </w:rPr>
              <w:lastRenderedPageBreak/>
              <w:t>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5743E2">
              <w:rPr>
                <w:rFonts w:cs="Arial"/>
                <w:b/>
              </w:rPr>
              <w:t>Alexandra Surgery</w:t>
            </w:r>
            <w:r w:rsidR="005743E2" w:rsidRPr="005743E2">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In order to enable</w:t>
            </w:r>
            <w:r w:rsidRPr="00212959">
              <w:t xml:space="preserve"> </w:t>
            </w:r>
            <w:r w:rsidR="00AD0810" w:rsidRPr="00212959">
              <w:t>Haringey</w:t>
            </w:r>
            <w:r w:rsidR="00212959" w:rsidRPr="00212959">
              <w:t xml:space="preserve"> CCG to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9"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6E6859" w:rsidP="00AF2620">
            <w:pPr>
              <w:rPr>
                <w:rFonts w:eastAsia="Times New Roman" w:cstheme="minorHAnsi"/>
              </w:rPr>
            </w:pPr>
            <w:hyperlink r:id="rId130"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6E6859" w:rsidP="00AF2620">
            <w:pPr>
              <w:spacing w:after="120"/>
              <w:rPr>
                <w:rFonts w:cstheme="minorHAnsi"/>
              </w:rPr>
            </w:pPr>
            <w:hyperlink r:id="rId13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212959">
              <w:rPr>
                <w:rFonts w:cs="Arial"/>
                <w:b/>
              </w:rPr>
              <w:t xml:space="preserve">Alexandra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2"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791634" w:rsidRPr="00791634" w:rsidRDefault="00AF2620" w:rsidP="00791634">
            <w:pPr>
              <w:rPr>
                <w:rFonts w:cs="Arial"/>
                <w:lang w:val="en"/>
              </w:rPr>
            </w:pPr>
            <w:r>
              <w:rPr>
                <w:rFonts w:cs="Arial"/>
                <w:b/>
                <w:lang w:val="en"/>
              </w:rPr>
              <w:t>Recipient</w:t>
            </w:r>
            <w:r w:rsidR="00791634" w:rsidRPr="00791634">
              <w:rPr>
                <w:rFonts w:cs="Arial"/>
                <w:lang w:val="en"/>
              </w:rPr>
              <w:t>: North East</w:t>
            </w:r>
          </w:p>
          <w:p w:rsidR="00791634" w:rsidRPr="00791634" w:rsidRDefault="00791634" w:rsidP="00791634">
            <w:pPr>
              <w:rPr>
                <w:rFonts w:cs="Arial"/>
                <w:lang w:val="en"/>
              </w:rPr>
            </w:pPr>
            <w:r w:rsidRPr="00791634">
              <w:rPr>
                <w:rFonts w:cs="Arial"/>
                <w:lang w:val="en"/>
              </w:rPr>
              <w:t>London</w:t>
            </w:r>
          </w:p>
          <w:p w:rsidR="00791634" w:rsidRPr="00791634" w:rsidRDefault="00791634" w:rsidP="00791634">
            <w:pPr>
              <w:rPr>
                <w:rFonts w:cs="Arial"/>
                <w:lang w:val="en"/>
              </w:rPr>
            </w:pPr>
            <w:r w:rsidRPr="00791634">
              <w:rPr>
                <w:rFonts w:cs="Arial"/>
                <w:lang w:val="en"/>
              </w:rPr>
              <w:t>Commissioning</w:t>
            </w:r>
          </w:p>
          <w:p w:rsidR="00791634" w:rsidRPr="00791634" w:rsidRDefault="00791634" w:rsidP="00791634">
            <w:pPr>
              <w:rPr>
                <w:rFonts w:cs="Arial"/>
                <w:lang w:val="en"/>
              </w:rPr>
            </w:pPr>
            <w:r w:rsidRPr="00791634">
              <w:rPr>
                <w:rFonts w:cs="Arial"/>
                <w:lang w:val="en"/>
              </w:rPr>
              <w:t>Support Unit (NEL</w:t>
            </w:r>
          </w:p>
          <w:p w:rsidR="00AF2620" w:rsidRDefault="00791634" w:rsidP="00791634">
            <w:pPr>
              <w:rPr>
                <w:rFonts w:cs="Arial"/>
                <w:b/>
                <w:lang w:val="en"/>
              </w:rPr>
            </w:pPr>
            <w:r w:rsidRPr="00791634">
              <w:rPr>
                <w:rFonts w:cs="Arial"/>
                <w:lang w:val="en"/>
              </w:rPr>
              <w:t>CSU)</w:t>
            </w:r>
          </w:p>
        </w:tc>
        <w:tc>
          <w:tcPr>
            <w:tcW w:w="4471" w:type="dxa"/>
          </w:tcPr>
          <w:p w:rsidR="00AF2620" w:rsidRPr="00F94E2F" w:rsidRDefault="00AD0810" w:rsidP="00AF2620">
            <w:pPr>
              <w:spacing w:after="120"/>
              <w:rPr>
                <w:rStyle w:val="y0nh2b"/>
                <w:color w:val="FF0000"/>
              </w:rPr>
            </w:pPr>
            <w:r w:rsidRPr="00BE705D">
              <w:rPr>
                <w:b/>
              </w:rPr>
              <w:t>Alexandra Surgery</w:t>
            </w:r>
            <w:r w:rsidRPr="00BE705D">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lastRenderedPageBreak/>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3"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6E6859" w:rsidP="00AF2620">
            <w:pPr>
              <w:rPr>
                <w:rFonts w:eastAsia="Times New Roman" w:cstheme="minorHAnsi"/>
              </w:rPr>
            </w:pPr>
            <w:hyperlink r:id="rId13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6E6859" w:rsidP="00AF2620">
            <w:pPr>
              <w:spacing w:after="120"/>
              <w:rPr>
                <w:rFonts w:eastAsia="Calibri" w:cs="Times New Roman"/>
                <w:b/>
                <w:bCs/>
              </w:rPr>
            </w:pPr>
            <w:hyperlink r:id="rId13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AF2620" w:rsidRDefault="006E6859" w:rsidP="00AF2620">
            <w:pPr>
              <w:spacing w:after="120"/>
              <w:rPr>
                <w:rFonts w:cstheme="minorHAnsi"/>
              </w:rPr>
            </w:pPr>
            <w:hyperlink r:id="rId136"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6236D3">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AD0810" w:rsidP="00AF2620">
            <w:pPr>
              <w:rPr>
                <w:color w:val="000000"/>
                <w:lang w:eastAsia="en-GB"/>
              </w:rPr>
            </w:pPr>
            <w:r w:rsidRPr="00791634">
              <w:rPr>
                <w:b/>
                <w:lang w:eastAsia="en-GB"/>
              </w:rPr>
              <w:t>Alexandra Surgery</w:t>
            </w:r>
            <w:r>
              <w:rPr>
                <w:color w:val="FF0000"/>
                <w:lang w:eastAsia="en-GB"/>
              </w:rPr>
              <w:t xml:space="preserve"> </w:t>
            </w:r>
            <w:r w:rsidR="00AF2620" w:rsidRPr="006D50BC">
              <w:rPr>
                <w:color w:val="000000"/>
                <w:lang w:eastAsia="en-GB"/>
              </w:rPr>
              <w:t>participates</w:t>
            </w:r>
            <w:r w:rsidR="00230A76">
              <w:rPr>
                <w:color w:val="000000"/>
                <w:lang w:eastAsia="en-GB"/>
              </w:rPr>
              <w:t xml:space="preserve"> in</w:t>
            </w:r>
            <w:r w:rsidR="00AF2620" w:rsidRPr="006D50BC">
              <w:rPr>
                <w:color w:val="000000"/>
                <w:lang w:eastAsia="en-GB"/>
              </w:rPr>
              <w:t xml:space="preserve"> projects a</w:t>
            </w:r>
            <w:r w:rsidR="00230A76">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8"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00791634" w:rsidRPr="00791634">
              <w:rPr>
                <w:rFonts w:asciiTheme="minorHAnsi" w:hAnsiTheme="minorHAnsi"/>
                <w:sz w:val="22"/>
                <w:szCs w:val="22"/>
              </w:rPr>
              <w:t>Royal College of General Practitioners</w:t>
            </w:r>
            <w:r w:rsidR="005434BD">
              <w:rPr>
                <w:rFonts w:asciiTheme="minorHAnsi" w:hAnsiTheme="minorHAnsi"/>
                <w:sz w:val="22"/>
                <w:szCs w:val="22"/>
              </w:rPr>
              <w:t xml:space="preserve"> (RCGP)</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 xml:space="preserve">personal health data concerning your GP </w:t>
            </w:r>
            <w:r w:rsidRPr="00167175">
              <w:rPr>
                <w:rFonts w:cs="Verdana"/>
              </w:rPr>
              <w:lastRenderedPageBreak/>
              <w:t>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39"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6E6859" w:rsidP="00D50144">
            <w:pPr>
              <w:rPr>
                <w:rFonts w:eastAsia="Times New Roman" w:cstheme="minorHAnsi"/>
              </w:rPr>
            </w:pPr>
            <w:hyperlink r:id="rId140"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6E6859" w:rsidP="00AF2620">
            <w:pPr>
              <w:rPr>
                <w:lang w:val="en-US"/>
              </w:rPr>
            </w:pPr>
            <w:hyperlink r:id="rId141"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230A76">
              <w:rPr>
                <w:rFonts w:cs="Arial"/>
                <w:b/>
              </w:rPr>
              <w:t>Alexandra Surgery</w:t>
            </w:r>
            <w:r w:rsidR="00AD0810" w:rsidRPr="00230A76">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6E6859" w:rsidP="00D50144">
            <w:pPr>
              <w:rPr>
                <w:rFonts w:eastAsia="Times New Roman" w:cstheme="minorHAnsi"/>
              </w:rPr>
            </w:pPr>
            <w:hyperlink r:id="rId144"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6E6859" w:rsidP="00AF2620">
            <w:pPr>
              <w:spacing w:after="120"/>
              <w:rPr>
                <w:rFonts w:cs="Helvetica"/>
                <w:lang w:val="en-US"/>
              </w:rPr>
            </w:pPr>
            <w:hyperlink r:id="rId145"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AD0810" w:rsidRPr="005434BD">
              <w:rPr>
                <w:rFonts w:cs="Arial"/>
                <w:b/>
              </w:rPr>
              <w:t>Alexandra Surgery</w:t>
            </w:r>
            <w:r w:rsidR="00AD0810">
              <w:rPr>
                <w:rFonts w:cs="Arial"/>
                <w:color w:val="FF0000"/>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0" w:name="_Data_Sharing_Databases"/>
            <w:bookmarkStart w:id="41" w:name="_Toc513118480"/>
            <w:bookmarkEnd w:id="40"/>
            <w:r w:rsidRPr="002C3D3D">
              <w:rPr>
                <w:rFonts w:asciiTheme="minorHAnsi" w:hAnsiTheme="minorHAnsi" w:cstheme="minorHAnsi"/>
                <w:b/>
                <w:color w:val="auto"/>
              </w:rPr>
              <w:lastRenderedPageBreak/>
              <w:t>Data Sharing Databases</w:t>
            </w:r>
            <w:bookmarkEnd w:id="41"/>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6E6859" w:rsidP="00B65C42">
            <w:pPr>
              <w:spacing w:after="120"/>
              <w:rPr>
                <w:rStyle w:val="Hyperlink"/>
                <w:b/>
              </w:rPr>
            </w:pPr>
            <w:hyperlink r:id="rId147" w:history="1">
              <w:r w:rsidR="00B65C42">
                <w:rPr>
                  <w:rStyle w:val="Hyperlink"/>
                  <w:b/>
                </w:rPr>
                <w:t xml:space="preserve">Cerner - </w:t>
              </w:r>
              <w:r w:rsidR="00B65C42" w:rsidRPr="00167175">
                <w:rPr>
                  <w:rStyle w:val="Hyperlink"/>
                  <w:b/>
                </w:rPr>
                <w:t>Health Information Exchange (HIE)</w:t>
              </w:r>
            </w:hyperlink>
          </w:p>
          <w:p w:rsidR="000940E6" w:rsidRPr="006F7C8D" w:rsidRDefault="00F61417" w:rsidP="00B65C42">
            <w:pPr>
              <w:spacing w:after="120"/>
              <w:rPr>
                <w:color w:val="FF0000"/>
                <w:lang w:val="en" w:eastAsia="en-GB"/>
              </w:rPr>
            </w:pPr>
            <w:r>
              <w:rPr>
                <w:lang w:val="en" w:eastAsia="en-GB"/>
              </w:rPr>
              <w:t>(to be</w:t>
            </w:r>
            <w:r w:rsidRPr="00F61417">
              <w:rPr>
                <w:lang w:val="en" w:eastAsia="en-GB"/>
              </w:rPr>
              <w:t xml:space="preserve"> implemented)</w:t>
            </w:r>
            <w:r w:rsidR="000940E6" w:rsidRPr="00F61417">
              <w:rPr>
                <w:lang w:val="en" w:eastAsia="en-GB"/>
              </w:rPr>
              <w:t xml:space="preserve"> </w:t>
            </w:r>
          </w:p>
        </w:tc>
        <w:tc>
          <w:tcPr>
            <w:tcW w:w="4471" w:type="dxa"/>
          </w:tcPr>
          <w:p w:rsidR="00B65C42" w:rsidRDefault="00B65C42" w:rsidP="00B65C42">
            <w:r w:rsidRPr="007A4209">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w:t>
            </w:r>
            <w:r w:rsidR="009F4350">
              <w:lastRenderedPageBreak/>
              <w:t xml:space="preserve">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48"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6E6859" w:rsidP="00B65C42">
            <w:pPr>
              <w:spacing w:after="120"/>
              <w:rPr>
                <w:rFonts w:cstheme="minorHAnsi"/>
              </w:rPr>
            </w:pPr>
            <w:hyperlink r:id="rId149"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6E6859" w:rsidP="00B65C42">
            <w:pPr>
              <w:rPr>
                <w:rFonts w:eastAsia="Times New Roman" w:cstheme="minorHAnsi"/>
              </w:rPr>
            </w:pPr>
            <w:hyperlink r:id="rId150"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rsidR="00B65C42" w:rsidRPr="006366CF" w:rsidRDefault="006E6859" w:rsidP="00B65C42">
            <w:pPr>
              <w:spacing w:after="120"/>
              <w:rPr>
                <w:rFonts w:cstheme="minorHAnsi"/>
              </w:rPr>
            </w:pPr>
            <w:hyperlink r:id="rId151"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6E6859" w:rsidP="00B65C42">
            <w:pPr>
              <w:spacing w:after="120"/>
              <w:rPr>
                <w:rFonts w:eastAsia="Calibri" w:cs="Times New Roman"/>
                <w:bCs/>
              </w:rPr>
            </w:pPr>
            <w:hyperlink r:id="rId152"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6E6859" w:rsidP="00B65C42">
            <w:pPr>
              <w:spacing w:after="120"/>
              <w:rPr>
                <w:rFonts w:cstheme="minorHAnsi"/>
              </w:rPr>
            </w:pPr>
            <w:hyperlink r:id="rId153"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form </w:t>
            </w:r>
            <w:r>
              <w:rPr>
                <w:lang w:val="en" w:eastAsia="en-GB"/>
              </w:rPr>
              <w:t>(</w:t>
            </w:r>
            <w:r w:rsidRPr="006F7C8D">
              <w:rPr>
                <w:color w:val="FF0000"/>
                <w:lang w:val="en" w:eastAsia="en-GB"/>
              </w:rPr>
              <w:t>note: opt-out forms will be developed when HIE implementation starts)</w:t>
            </w:r>
            <w:r>
              <w:rPr>
                <w:lang w:val="en" w:eastAsia="en-GB"/>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w:t>
            </w:r>
            <w:r w:rsidRPr="00A9498C">
              <w:rPr>
                <w:rFonts w:ascii="Calibri" w:eastAsia="Calibri" w:hAnsi="Calibri" w:cs="Times New Roman"/>
              </w:rPr>
              <w:lastRenderedPageBreak/>
              <w:t>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5E2DDC">
              <w:rPr>
                <w:rFonts w:cs="Arial"/>
                <w:b/>
              </w:rPr>
              <w:t>Alexandra Surgery</w:t>
            </w:r>
            <w:r w:rsidR="00AD081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4"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proofErr w:type="spellStart"/>
            <w:r w:rsidRPr="00606A4E">
              <w:rPr>
                <w:lang w:val="en"/>
              </w:rPr>
              <w:t>Haringey</w:t>
            </w:r>
            <w:proofErr w:type="spellEnd"/>
            <w:r w:rsidR="00606A4E" w:rsidRPr="00606A4E">
              <w:rPr>
                <w:lang w:val="en"/>
              </w:rPr>
              <w:t>.</w:t>
            </w:r>
          </w:p>
          <w:p w:rsidR="00691530" w:rsidRPr="009F4350" w:rsidRDefault="00AF2620" w:rsidP="00AF2620">
            <w:pPr>
              <w:spacing w:after="120"/>
              <w:rPr>
                <w:rStyle w:val="Hyperlink"/>
                <w:rFonts w:cs="Verdana"/>
                <w:color w:val="0D0D0D" w:themeColor="text1" w:themeTint="F2"/>
                <w:u w:val="none"/>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w:t>
            </w:r>
            <w:r w:rsidRPr="006D7220">
              <w:rPr>
                <w:rFonts w:cs="Verdana"/>
                <w:color w:val="0D0D0D" w:themeColor="text1" w:themeTint="F2"/>
              </w:rPr>
              <w:lastRenderedPageBreak/>
              <w:t>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6E6859"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6E6859" w:rsidP="00AF2620">
            <w:pPr>
              <w:rPr>
                <w:rFonts w:eastAsia="Times New Roman" w:cstheme="minorHAnsi"/>
              </w:rPr>
            </w:pPr>
            <w:hyperlink r:id="rId157"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6E6859" w:rsidP="00AF2620">
            <w:pPr>
              <w:spacing w:after="120"/>
            </w:pPr>
            <w:hyperlink r:id="rId158"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6E6859" w:rsidP="00AF2620">
            <w:pPr>
              <w:spacing w:after="120"/>
              <w:rPr>
                <w:rStyle w:val="Hyperlink"/>
                <w:rFonts w:cs="Helvetica"/>
                <w:lang w:val="en-US"/>
              </w:rPr>
            </w:pPr>
            <w:hyperlink r:id="rId15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6E6859" w:rsidP="00AF2620">
            <w:pPr>
              <w:spacing w:after="120"/>
              <w:rPr>
                <w:rFonts w:eastAsia="Calibri" w:cs="Times New Roman"/>
                <w:bCs/>
              </w:rPr>
            </w:pPr>
            <w:hyperlink r:id="rId160"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6E6859" w:rsidP="00AF2620">
            <w:pPr>
              <w:spacing w:after="120"/>
              <w:rPr>
                <w:rFonts w:cstheme="minorHAnsi"/>
              </w:rPr>
            </w:pPr>
            <w:hyperlink r:id="rId161"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70522E">
              <w:rPr>
                <w:rFonts w:cs="Arial"/>
                <w:b/>
              </w:rPr>
              <w:t>Alexandra Surgery</w:t>
            </w:r>
            <w:r w:rsidR="00AD081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2"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6E6859" w:rsidP="00AF2620">
            <w:pPr>
              <w:spacing w:after="120"/>
              <w:rPr>
                <w:b/>
              </w:rPr>
            </w:pPr>
            <w:hyperlink r:id="rId163" w:history="1">
              <w:r w:rsidR="00AF2620" w:rsidRPr="00EF0858">
                <w:rPr>
                  <w:rStyle w:val="Hyperlink"/>
                  <w:b/>
                </w:rPr>
                <w:t xml:space="preserve">National NHS Digital Services “Spine” </w:t>
              </w:r>
              <w:r w:rsidR="00AF2620" w:rsidRPr="00EF0858">
                <w:rPr>
                  <w:rStyle w:val="Hyperlink"/>
                  <w:b/>
                </w:rPr>
                <w:lastRenderedPageBreak/>
                <w:t>including:</w:t>
              </w:r>
            </w:hyperlink>
          </w:p>
          <w:p w:rsidR="00AF2620" w:rsidRPr="008A1B65" w:rsidRDefault="006E6859" w:rsidP="00EF0858">
            <w:pPr>
              <w:pStyle w:val="ListParagraph"/>
              <w:numPr>
                <w:ilvl w:val="0"/>
                <w:numId w:val="17"/>
              </w:numPr>
              <w:spacing w:after="60"/>
              <w:ind w:left="348" w:hanging="284"/>
              <w:contextualSpacing w:val="0"/>
            </w:pPr>
            <w:hyperlink r:id="rId164" w:history="1">
              <w:r w:rsidR="00AF2620" w:rsidRPr="00EF0858">
                <w:rPr>
                  <w:rStyle w:val="Hyperlink"/>
                </w:rPr>
                <w:t>Patient Demographics Service</w:t>
              </w:r>
            </w:hyperlink>
          </w:p>
          <w:p w:rsidR="00AF2620" w:rsidRPr="008A1B65" w:rsidRDefault="006E6859" w:rsidP="00EF0858">
            <w:pPr>
              <w:pStyle w:val="ListParagraph"/>
              <w:numPr>
                <w:ilvl w:val="0"/>
                <w:numId w:val="17"/>
              </w:numPr>
              <w:spacing w:after="60"/>
              <w:ind w:left="348" w:hanging="284"/>
              <w:contextualSpacing w:val="0"/>
            </w:pPr>
            <w:hyperlink r:id="rId165" w:history="1">
              <w:r w:rsidR="00AF2620" w:rsidRPr="00EF0858">
                <w:rPr>
                  <w:rStyle w:val="Hyperlink"/>
                </w:rPr>
                <w:t>e-Referral Service</w:t>
              </w:r>
            </w:hyperlink>
          </w:p>
          <w:p w:rsidR="00AF2620" w:rsidRDefault="006E6859" w:rsidP="00EF0858">
            <w:pPr>
              <w:pStyle w:val="ListParagraph"/>
              <w:numPr>
                <w:ilvl w:val="0"/>
                <w:numId w:val="17"/>
              </w:numPr>
              <w:spacing w:after="60"/>
              <w:ind w:left="348" w:hanging="284"/>
              <w:contextualSpacing w:val="0"/>
            </w:pPr>
            <w:hyperlink r:id="rId166" w:history="1">
              <w:r w:rsidR="00AF2620" w:rsidRPr="00EF0858">
                <w:rPr>
                  <w:rStyle w:val="Hyperlink"/>
                </w:rPr>
                <w:t>Electronic Prescription Service</w:t>
              </w:r>
            </w:hyperlink>
          </w:p>
          <w:p w:rsidR="00AF2620" w:rsidRDefault="006E6859" w:rsidP="00EF0858">
            <w:pPr>
              <w:pStyle w:val="ListParagraph"/>
              <w:numPr>
                <w:ilvl w:val="0"/>
                <w:numId w:val="17"/>
              </w:numPr>
              <w:spacing w:after="60"/>
              <w:ind w:left="348" w:hanging="284"/>
              <w:contextualSpacing w:val="0"/>
            </w:pPr>
            <w:hyperlink r:id="rId167" w:history="1">
              <w:r w:rsidR="00AF2620" w:rsidRPr="00EF0858">
                <w:rPr>
                  <w:rStyle w:val="Hyperlink"/>
                </w:rPr>
                <w:t>GP2GP</w:t>
              </w:r>
            </w:hyperlink>
          </w:p>
          <w:p w:rsidR="00AF2620" w:rsidRPr="008A1B65" w:rsidRDefault="006E6859" w:rsidP="00EF0858">
            <w:pPr>
              <w:pStyle w:val="ListParagraph"/>
              <w:numPr>
                <w:ilvl w:val="0"/>
                <w:numId w:val="17"/>
              </w:numPr>
              <w:spacing w:after="60"/>
              <w:ind w:left="348" w:hanging="284"/>
              <w:contextualSpacing w:val="0"/>
            </w:pPr>
            <w:hyperlink r:id="rId168"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6E6859" w:rsidP="00AF2620">
            <w:pPr>
              <w:rPr>
                <w:lang w:eastAsia="en-GB"/>
              </w:rPr>
            </w:pPr>
            <w:hyperlink r:id="rId169"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6E6859" w:rsidP="00AF2620">
            <w:pPr>
              <w:rPr>
                <w:lang w:eastAsia="en-GB"/>
              </w:rPr>
            </w:pPr>
            <w:hyperlink r:id="rId170"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6E6859" w:rsidP="00AF2620">
            <w:pPr>
              <w:rPr>
                <w:lang w:eastAsia="en-GB"/>
              </w:rPr>
            </w:pPr>
            <w:hyperlink r:id="rId171"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2"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6E6859" w:rsidP="00AF2620">
            <w:pPr>
              <w:rPr>
                <w:lang w:eastAsia="en-GB"/>
              </w:rPr>
            </w:pPr>
            <w:hyperlink r:id="rId173"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6E6859" w:rsidP="00AF2620">
            <w:pPr>
              <w:rPr>
                <w:lang w:eastAsia="en-GB"/>
              </w:rPr>
            </w:pPr>
            <w:hyperlink r:id="rId174"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6E6859" w:rsidP="00AF2620">
            <w:pPr>
              <w:rPr>
                <w:lang w:eastAsia="en-GB"/>
              </w:rPr>
            </w:pPr>
            <w:hyperlink r:id="rId175"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w:t>
            </w:r>
            <w:r>
              <w:rPr>
                <w:rFonts w:eastAsia="Calibri" w:cs="Times New Roman"/>
              </w:rPr>
              <w:lastRenderedPageBreak/>
              <w:t>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6"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AF2620" w:rsidRDefault="006E6859" w:rsidP="00AF2620">
            <w:pPr>
              <w:rPr>
                <w:rFonts w:eastAsia="Times New Roman" w:cstheme="minorHAnsi"/>
              </w:rPr>
            </w:pPr>
            <w:hyperlink r:id="rId177"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6E6859" w:rsidP="00AF2620">
            <w:pPr>
              <w:spacing w:after="120"/>
              <w:rPr>
                <w:rFonts w:cstheme="minorHAnsi"/>
              </w:rPr>
            </w:pPr>
            <w:hyperlink r:id="rId17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79"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70522E" w:rsidRPr="0070522E">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lastRenderedPageBreak/>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6E6859" w:rsidP="00AF2620">
            <w:pPr>
              <w:spacing w:after="120"/>
              <w:rPr>
                <w:b/>
              </w:rPr>
            </w:pPr>
            <w:hyperlink r:id="rId181"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6E6859" w:rsidP="00AF2620">
            <w:pPr>
              <w:rPr>
                <w:rFonts w:eastAsia="Times New Roman" w:cstheme="minorHAnsi"/>
              </w:rPr>
            </w:pPr>
            <w:hyperlink r:id="rId18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6E6859" w:rsidP="00AF2620">
            <w:pPr>
              <w:spacing w:after="120"/>
              <w:rPr>
                <w:rFonts w:cstheme="minorHAnsi"/>
              </w:rPr>
            </w:pPr>
            <w:hyperlink r:id="rId18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712EA" w:rsidRPr="00D712EA">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4"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2" w:name="_Data_Processors"/>
            <w:bookmarkStart w:id="43" w:name="_Toc513118481"/>
            <w:bookmarkEnd w:id="42"/>
            <w:r w:rsidRPr="002C3D3D">
              <w:rPr>
                <w:rFonts w:ascii="Calibri" w:hAnsi="Calibri" w:cs="Calibri"/>
                <w:b/>
                <w:color w:val="auto"/>
              </w:rPr>
              <w:lastRenderedPageBreak/>
              <w:t>Data Processors</w:t>
            </w:r>
            <w:bookmarkEnd w:id="43"/>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6E6859" w:rsidP="00AF2620">
            <w:pPr>
              <w:spacing w:after="120"/>
            </w:pPr>
            <w:hyperlink r:id="rId185"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6" w:history="1">
              <w:proofErr w:type="spellStart"/>
              <w:r w:rsidR="00AF2620" w:rsidRPr="001A1DC2">
                <w:rPr>
                  <w:rStyle w:val="Hyperlink"/>
                  <w:rFonts w:cs="Arial"/>
                  <w:b/>
                  <w:lang w:val="en"/>
                </w:rPr>
                <w:t>Egton</w:t>
              </w:r>
              <w:proofErr w:type="spellEnd"/>
            </w:hyperlink>
          </w:p>
        </w:tc>
        <w:tc>
          <w:tcPr>
            <w:tcW w:w="4471" w:type="dxa"/>
          </w:tcPr>
          <w:p w:rsidR="00AF2620" w:rsidRPr="00242495" w:rsidRDefault="006E6859" w:rsidP="00AF2620">
            <w:pPr>
              <w:spacing w:after="120"/>
              <w:rPr>
                <w:rFonts w:cs="Arial"/>
                <w:lang w:val="en"/>
              </w:rPr>
            </w:pPr>
            <w:hyperlink r:id="rId187"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88"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89"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 xml:space="preserve">Electronic patient records must not be </w:t>
            </w:r>
            <w:r w:rsidRPr="00A565B1">
              <w:rPr>
                <w:lang w:eastAsia="en-GB"/>
              </w:rPr>
              <w:lastRenderedPageBreak/>
              <w:t>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6E6859" w:rsidP="00AF2620">
            <w:pPr>
              <w:rPr>
                <w:rFonts w:eastAsia="Times New Roman" w:cstheme="minorHAnsi"/>
              </w:rPr>
            </w:pPr>
            <w:hyperlink r:id="rId190"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6E6859" w:rsidP="00AF2620">
            <w:pPr>
              <w:spacing w:after="120"/>
              <w:rPr>
                <w:rFonts w:cstheme="minorHAnsi"/>
              </w:rPr>
            </w:pPr>
            <w:hyperlink r:id="rId19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w:t>
              </w:r>
              <w:r w:rsidR="00AF2620" w:rsidRPr="006366CF">
                <w:rPr>
                  <w:rStyle w:val="Hyperlink"/>
                  <w:rFonts w:cs="Helvetica"/>
                  <w:lang w:val="en-US"/>
                </w:rPr>
                <w:lastRenderedPageBreak/>
                <w:t>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D712EA">
              <w:rPr>
                <w:rFonts w:cs="Arial"/>
              </w:rPr>
              <w:t xml:space="preserve"> </w:t>
            </w:r>
            <w:r w:rsidR="00D712EA" w:rsidRPr="00D712EA">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2"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Default="006E6859" w:rsidP="00B134AF">
            <w:pPr>
              <w:spacing w:after="120"/>
              <w:rPr>
                <w:rStyle w:val="Hyperlink"/>
                <w:b/>
              </w:rPr>
            </w:pPr>
            <w:hyperlink r:id="rId193" w:history="1">
              <w:r w:rsidR="00E436E0" w:rsidRPr="00834392">
                <w:rPr>
                  <w:rStyle w:val="Hyperlink"/>
                  <w:b/>
                </w:rPr>
                <w:t>NHS Camden Clinical Commissioning Group (Camden CCG)</w:t>
              </w:r>
            </w:hyperlink>
          </w:p>
          <w:p w:rsidR="00F03068" w:rsidRPr="00F03068" w:rsidRDefault="006E6859" w:rsidP="00F03068">
            <w:pPr>
              <w:spacing w:after="120"/>
              <w:rPr>
                <w:b/>
                <w:color w:val="0000FF" w:themeColor="hyperlink"/>
                <w:u w:val="single"/>
              </w:rPr>
            </w:pPr>
            <w:hyperlink r:id="rId194" w:history="1">
              <w:r w:rsidR="00F03068">
                <w:rPr>
                  <w:rStyle w:val="Hyperlink"/>
                  <w:b/>
                </w:rPr>
                <w:t>NHS Haringey</w:t>
              </w:r>
              <w:r w:rsidR="00F03068" w:rsidRPr="00F03068">
                <w:rPr>
                  <w:rStyle w:val="Hyperlink"/>
                  <w:b/>
                </w:rPr>
                <w:t xml:space="preserve"> Clin</w:t>
              </w:r>
              <w:r w:rsidR="00F03068">
                <w:rPr>
                  <w:rStyle w:val="Hyperlink"/>
                  <w:b/>
                </w:rPr>
                <w:t>ical Commissioning Group (Haringey</w:t>
              </w:r>
              <w:r w:rsidR="00F03068" w:rsidRPr="00F03068">
                <w:rPr>
                  <w:rStyle w:val="Hyperlink"/>
                  <w:b/>
                </w:rPr>
                <w:t xml:space="preserve"> CCG)</w:t>
              </w:r>
            </w:hyperlink>
          </w:p>
          <w:p w:rsidR="00F03068" w:rsidRPr="00834392" w:rsidRDefault="00F03068" w:rsidP="00B134AF">
            <w:pPr>
              <w:spacing w:after="120"/>
              <w:rPr>
                <w:b/>
              </w:rPr>
            </w:pPr>
          </w:p>
          <w:p w:rsidR="00B134AF" w:rsidRDefault="00B134AF" w:rsidP="00B134AF">
            <w:pPr>
              <w:spacing w:after="120"/>
            </w:pPr>
          </w:p>
        </w:tc>
        <w:tc>
          <w:tcPr>
            <w:tcW w:w="4471" w:type="dxa"/>
          </w:tcPr>
          <w:p w:rsidR="004E0FAE" w:rsidRPr="004E0FAE" w:rsidRDefault="00F03068" w:rsidP="00E436E0">
            <w:pPr>
              <w:spacing w:after="120"/>
              <w:rPr>
                <w:rFonts w:cs="Arial"/>
              </w:rPr>
            </w:pPr>
            <w:r>
              <w:rPr>
                <w:rFonts w:cs="Arial"/>
              </w:rPr>
              <w:t>The NHS</w:t>
            </w:r>
            <w:r w:rsidR="00E436E0" w:rsidRPr="004E0FAE">
              <w:rPr>
                <w:rFonts w:cs="Arial"/>
              </w:rPr>
              <w:t xml:space="preserve"> Clinical Comm</w:t>
            </w:r>
            <w:r>
              <w:rPr>
                <w:rFonts w:cs="Arial"/>
              </w:rPr>
              <w:t>issioning Group (</w:t>
            </w:r>
            <w:r w:rsidR="004E0FAE" w:rsidRPr="004E0FAE">
              <w:rPr>
                <w:rFonts w:cs="Arial"/>
              </w:rPr>
              <w:t xml:space="preserve">CCG) is </w:t>
            </w:r>
            <w:r w:rsidR="004E0FAE" w:rsidRPr="004E0FAE">
              <w:t>r</w:t>
            </w:r>
            <w:r w:rsidR="00E436E0" w:rsidRPr="004E0FAE">
              <w:t xml:space="preserve">esponsible for securing, planning, designing and paying for your NHS services, including planned and emergency hospital care, mental health, rehabilitation, community and primary medical care (GP) services, </w:t>
            </w:r>
            <w:r w:rsidR="00E436E0" w:rsidRPr="004E0FAE">
              <w:rPr>
                <w:rFonts w:cs="Arial"/>
              </w:rPr>
              <w:t>Information Communication Technology (ICT), providing r</w:t>
            </w:r>
            <w:r w:rsidR="00E436E0"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5"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6"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6E6859" w:rsidP="00834392">
            <w:pPr>
              <w:rPr>
                <w:rFonts w:eastAsia="Times New Roman" w:cstheme="minorHAnsi"/>
              </w:rPr>
            </w:pPr>
            <w:hyperlink r:id="rId197"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6E6859" w:rsidP="00834392">
            <w:pPr>
              <w:spacing w:after="120"/>
              <w:rPr>
                <w:rFonts w:cstheme="minorHAnsi"/>
              </w:rPr>
            </w:pPr>
            <w:hyperlink r:id="rId198"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B654D2">
              <w:rPr>
                <w:rFonts w:cs="Arial"/>
                <w:b/>
              </w:rPr>
              <w:t>Alexandra Surgery</w:t>
            </w:r>
            <w:r w:rsidR="00AD0810" w:rsidRPr="00B654D2">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99"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6E6859" w:rsidP="00353722">
            <w:pPr>
              <w:spacing w:after="120"/>
              <w:rPr>
                <w:rFonts w:cstheme="minorHAnsi"/>
              </w:rPr>
            </w:pPr>
            <w:hyperlink r:id="rId200"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1"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6E6859" w:rsidP="00353722">
            <w:pPr>
              <w:rPr>
                <w:rFonts w:eastAsia="Times New Roman" w:cstheme="minorHAnsi"/>
              </w:rPr>
            </w:pPr>
            <w:hyperlink r:id="rId202"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6E6859" w:rsidP="00353722">
            <w:pPr>
              <w:spacing w:after="120"/>
              <w:rPr>
                <w:rFonts w:cstheme="minorHAnsi"/>
              </w:rPr>
            </w:pPr>
            <w:hyperlink r:id="rId203"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D0810" w:rsidRPr="006F34B1">
              <w:rPr>
                <w:rFonts w:cs="Arial"/>
                <w:b/>
              </w:rPr>
              <w:t>Alexandra Surgery</w:t>
            </w:r>
            <w:r w:rsidR="00AD081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4"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5"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6E6859" w:rsidP="00B134AF">
            <w:pPr>
              <w:rPr>
                <w:rFonts w:eastAsia="Times New Roman" w:cstheme="minorHAnsi"/>
              </w:rPr>
            </w:pPr>
            <w:hyperlink r:id="rId20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6E6859" w:rsidP="00B134AF">
            <w:pPr>
              <w:spacing w:after="120"/>
              <w:rPr>
                <w:rFonts w:cstheme="minorHAnsi"/>
              </w:rPr>
            </w:pPr>
            <w:hyperlink r:id="rId20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6F34B1" w:rsidRPr="006F34B1">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9"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6E6859" w:rsidP="00B134AF">
            <w:pPr>
              <w:spacing w:after="120"/>
              <w:rPr>
                <w:rStyle w:val="Hyperlink"/>
                <w:rFonts w:ascii="Calibri" w:eastAsia="Calibri" w:hAnsi="Calibri" w:cs="Times New Roman"/>
                <w:b/>
                <w:color w:val="auto"/>
                <w:u w:val="none"/>
              </w:rPr>
            </w:pPr>
            <w:hyperlink r:id="rId210"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6E6859" w:rsidP="00B134AF">
            <w:pPr>
              <w:rPr>
                <w:color w:val="000000"/>
                <w:lang w:eastAsia="en-GB"/>
              </w:rPr>
            </w:pPr>
            <w:hyperlink r:id="rId211"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12"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6E6859" w:rsidP="00B134AF">
            <w:pPr>
              <w:rPr>
                <w:rFonts w:eastAsia="Times New Roman" w:cstheme="minorHAnsi"/>
              </w:rPr>
            </w:pPr>
            <w:hyperlink r:id="rId213"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6E6859" w:rsidP="00B134AF">
            <w:pPr>
              <w:spacing w:after="120"/>
              <w:rPr>
                <w:rFonts w:eastAsia="Calibri" w:cs="Times New Roman"/>
                <w:b/>
                <w:bCs/>
              </w:rPr>
            </w:pPr>
            <w:hyperlink r:id="rId214"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84325" w:rsidRPr="00F84325">
              <w:rPr>
                <w:rFonts w:cs="Arial"/>
                <w:b/>
              </w:rPr>
              <w:t>Alexandra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5"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6E6859" w:rsidP="00B134AF">
            <w:pPr>
              <w:spacing w:after="120"/>
            </w:pPr>
            <w:hyperlink r:id="rId216" w:history="1">
              <w:r w:rsidR="00B134AF" w:rsidRPr="00921AEF">
                <w:rPr>
                  <w:rStyle w:val="Hyperlink"/>
                  <w:rFonts w:ascii="Calibri" w:hAnsi="Calibri"/>
                  <w:b/>
                </w:rPr>
                <w:t>iPlato</w:t>
              </w:r>
            </w:hyperlink>
          </w:p>
        </w:tc>
        <w:tc>
          <w:tcPr>
            <w:tcW w:w="4471" w:type="dxa"/>
          </w:tcPr>
          <w:p w:rsidR="00B134AF" w:rsidRPr="00A40AFF" w:rsidRDefault="006E6859" w:rsidP="00B134AF">
            <w:pPr>
              <w:spacing w:after="120"/>
              <w:rPr>
                <w:rFonts w:cs="Arial"/>
                <w:lang w:val="en"/>
              </w:rPr>
            </w:pPr>
            <w:hyperlink r:id="rId217"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18"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6E6859" w:rsidP="00B134AF">
            <w:pPr>
              <w:rPr>
                <w:rFonts w:eastAsia="Times New Roman" w:cstheme="minorHAnsi"/>
              </w:rPr>
            </w:pPr>
            <w:hyperlink r:id="rId219"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6E6859" w:rsidP="00B134AF">
            <w:pPr>
              <w:spacing w:after="120"/>
              <w:rPr>
                <w:rFonts w:eastAsia="Calibri" w:cs="Times New Roman"/>
                <w:b/>
                <w:bCs/>
              </w:rPr>
            </w:pPr>
            <w:hyperlink r:id="rId220"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84325" w:rsidRPr="00F84325">
              <w:rPr>
                <w:rFonts w:cs="Arial"/>
                <w:b/>
              </w:rPr>
              <w:t>Alexandra Surgery</w:t>
            </w:r>
            <w:r w:rsidRPr="000641E9">
              <w:rPr>
                <w:rFonts w:cs="Arial"/>
              </w:rPr>
              <w:t xml:space="preserve"> process 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1"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6E6859" w:rsidP="00B134AF">
            <w:pPr>
              <w:spacing w:after="120"/>
            </w:pPr>
            <w:hyperlink r:id="rId222"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3"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6E6859" w:rsidP="00B134AF">
            <w:pPr>
              <w:spacing w:after="120"/>
              <w:rPr>
                <w:rFonts w:eastAsia="Calibri" w:cs="Times New Roman"/>
                <w:bCs/>
              </w:rPr>
            </w:pPr>
            <w:hyperlink r:id="rId224"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5"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6E6859" w:rsidP="00B134AF">
            <w:pPr>
              <w:rPr>
                <w:rFonts w:eastAsia="Times New Roman" w:cstheme="minorHAnsi"/>
              </w:rPr>
            </w:pPr>
            <w:hyperlink r:id="rId226"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6E6859" w:rsidP="00B134AF">
            <w:pPr>
              <w:spacing w:after="120"/>
              <w:rPr>
                <w:rFonts w:eastAsia="Calibri" w:cs="Times New Roman"/>
                <w:b/>
                <w:bCs/>
              </w:rPr>
            </w:pPr>
            <w:hyperlink r:id="rId227"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 xml:space="preserve">social care treatment or, the management of </w:t>
              </w:r>
              <w:r w:rsidR="00B134AF" w:rsidRPr="006366CF">
                <w:rPr>
                  <w:rStyle w:val="Hyperlink"/>
                  <w:rFonts w:cs="Helvetica"/>
                  <w:lang w:val="en-US"/>
                </w:rPr>
                <w:lastRenderedPageBreak/>
                <w:t>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06186" w:rsidRPr="00206186">
              <w:rPr>
                <w:rFonts w:cs="Arial"/>
                <w:b/>
              </w:rPr>
              <w:t>Alexandra Surgery</w:t>
            </w:r>
            <w:r w:rsidR="00206186">
              <w:rPr>
                <w:rFonts w:cs="Arial"/>
                <w:color w:val="FF0000"/>
              </w:rPr>
              <w:t xml:space="preserve"> </w:t>
            </w:r>
            <w:r w:rsidRPr="000641E9">
              <w:rPr>
                <w:rFonts w:cs="Arial"/>
              </w:rPr>
              <w:t xml:space="preserve">process 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8"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AF082D" w:rsidP="009C25BB">
            <w:pPr>
              <w:rPr>
                <w:rStyle w:val="Hyperlink"/>
                <w:rFonts w:ascii="Calibri" w:eastAsia="Calibri" w:hAnsi="Calibri" w:cs="Times New Roman"/>
                <w:b/>
                <w:color w:val="FF0000"/>
                <w:u w:val="none"/>
              </w:rPr>
            </w:pPr>
            <w:r w:rsidRPr="00AF082D">
              <w:rPr>
                <w:b/>
              </w:rPr>
              <w:lastRenderedPageBreak/>
              <w:t>NEL CSU</w:t>
            </w:r>
            <w:r>
              <w:t xml:space="preserve"> (refer to above) </w:t>
            </w:r>
            <w:r w:rsidR="009C25BB">
              <w:rPr>
                <w:rStyle w:val="Hyperlink"/>
                <w:rFonts w:ascii="Calibri" w:eastAsia="Calibri" w:hAnsi="Calibri" w:cs="Times New Roman"/>
                <w:b/>
                <w:color w:val="FF0000"/>
                <w:u w:val="none"/>
              </w:rPr>
              <w:t xml:space="preserve"> </w:t>
            </w:r>
            <w:hyperlink r:id="rId229"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AF082D" w:rsidP="009C25BB">
            <w:pPr>
              <w:spacing w:after="120"/>
              <w:rPr>
                <w:rStyle w:val="y0nh2b"/>
                <w:color w:val="FF0000"/>
              </w:rPr>
            </w:pPr>
            <w:r w:rsidRPr="00AF082D">
              <w:rPr>
                <w:b/>
              </w:rPr>
              <w:t>Alexandra Surgery</w:t>
            </w:r>
            <w:r w:rsidR="009C25BB" w:rsidRPr="00F94E2F">
              <w:rPr>
                <w:color w:val="FF0000"/>
              </w:rPr>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w:t>
            </w:r>
            <w:r w:rsidRPr="007C1C9E">
              <w:lastRenderedPageBreak/>
              <w:t xml:space="preserve">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6E6859" w:rsidP="009C25BB">
            <w:pPr>
              <w:rPr>
                <w:rFonts w:eastAsia="Times New Roman" w:cstheme="minorHAnsi"/>
              </w:rPr>
            </w:pPr>
            <w:hyperlink r:id="rId231"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6E6859" w:rsidP="009C25BB">
            <w:pPr>
              <w:spacing w:after="120"/>
              <w:rPr>
                <w:rFonts w:eastAsia="Calibri" w:cs="Times New Roman"/>
                <w:b/>
                <w:bCs/>
              </w:rPr>
            </w:pPr>
            <w:hyperlink r:id="rId232"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 xml:space="preserve">social care treatment or, the management of </w:t>
              </w:r>
              <w:r w:rsidR="009C25BB" w:rsidRPr="006366CF">
                <w:rPr>
                  <w:rStyle w:val="Hyperlink"/>
                  <w:rFonts w:cs="Helvetica"/>
                  <w:lang w:val="en-US"/>
                </w:rPr>
                <w:lastRenderedPageBreak/>
                <w:t>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12D20" w:rsidRPr="00312D20">
              <w:rPr>
                <w:rFonts w:cs="Arial"/>
                <w:b/>
              </w:rPr>
              <w:t>Alexandra Surgery</w:t>
            </w:r>
            <w:r w:rsidR="00312D20">
              <w:rPr>
                <w:rFonts w:cs="Arial"/>
                <w:color w:val="FF0000"/>
              </w:rPr>
              <w:t xml:space="preserve"> </w:t>
            </w:r>
            <w:r w:rsidRPr="000641E9">
              <w:rPr>
                <w:rFonts w:cs="Arial"/>
              </w:rPr>
              <w:t xml:space="preserve">process 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3"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E975B7" w:rsidRDefault="006E6859" w:rsidP="009C25BB">
            <w:pPr>
              <w:rPr>
                <w:b/>
                <w:color w:val="FF0000"/>
              </w:rPr>
            </w:pPr>
            <w:hyperlink r:id="rId234" w:history="1">
              <w:r w:rsidR="00661B5D" w:rsidRPr="00661B5D">
                <w:rPr>
                  <w:rStyle w:val="Hyperlink"/>
                  <w:b/>
                </w:rPr>
                <w:t>Royal College of General Practitioners (RCGP)</w:t>
              </w:r>
            </w:hyperlink>
            <w:r w:rsidR="00661B5D" w:rsidRPr="00661B5D">
              <w:rPr>
                <w:b/>
              </w:rPr>
              <w:t xml:space="preserve"> </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w:t>
            </w:r>
            <w:r w:rsidR="00F30C6F" w:rsidRPr="00F30C6F">
              <w:rPr>
                <w:b/>
                <w:color w:val="000000"/>
                <w:lang w:eastAsia="en-GB"/>
              </w:rPr>
              <w:t>Alexandra Surgery</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F30C6F" w:rsidRPr="00F30C6F">
              <w:rPr>
                <w:b/>
                <w:lang w:eastAsia="en-GB"/>
              </w:rPr>
              <w:t>Alexandra Surgery</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F30C6F" w:rsidRPr="00F30C6F">
              <w:rPr>
                <w:b/>
                <w:lang w:eastAsia="en-GB"/>
              </w:rPr>
              <w:t>Alexandra Surgery</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F30C6F" w:rsidRPr="00F30C6F">
              <w:rPr>
                <w:b/>
                <w:lang w:eastAsia="en-GB"/>
              </w:rPr>
              <w:t>Alexandra Surgery</w:t>
            </w:r>
            <w:r w:rsidRPr="00EC01B7">
              <w:rPr>
                <w:color w:val="FF0000"/>
                <w:lang w:eastAsia="en-GB"/>
              </w:rPr>
              <w:t xml:space="preserve"> </w:t>
            </w:r>
            <w:r w:rsidRPr="00EC01B7">
              <w:rPr>
                <w:color w:val="000000"/>
                <w:lang w:eastAsia="en-GB"/>
              </w:rPr>
              <w:t xml:space="preserve">has been approached by an organisation seeking </w:t>
            </w:r>
            <w:r w:rsidRPr="00EC01B7">
              <w:rPr>
                <w:color w:val="000000"/>
                <w:lang w:eastAsia="en-GB"/>
              </w:rPr>
              <w:lastRenderedPageBreak/>
              <w:t xml:space="preserve">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5"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36"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6E6859" w:rsidP="009C25BB">
            <w:pPr>
              <w:rPr>
                <w:rFonts w:eastAsia="Times New Roman" w:cstheme="minorHAnsi"/>
              </w:rPr>
            </w:pPr>
            <w:hyperlink r:id="rId238"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6E6859" w:rsidP="009C25BB">
            <w:pPr>
              <w:rPr>
                <w:lang w:val="en-US"/>
              </w:rPr>
            </w:pPr>
            <w:hyperlink r:id="rId239"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Article 89(1) based on </w:t>
              </w:r>
              <w:r w:rsidR="009C25BB" w:rsidRPr="006D50BC">
                <w:rPr>
                  <w:rStyle w:val="Hyperlink"/>
                  <w:lang w:val="en-US"/>
                </w:rPr>
                <w:lastRenderedPageBreak/>
                <w:t>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6E6859" w:rsidP="009C25BB">
            <w:pPr>
              <w:rPr>
                <w:color w:val="000000"/>
                <w:lang w:eastAsia="en-GB"/>
              </w:rPr>
            </w:pPr>
            <w:hyperlink r:id="rId240"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30C6F" w:rsidRPr="00F30C6F">
              <w:rPr>
                <w:b/>
                <w:lang w:eastAsia="en-GB"/>
              </w:rPr>
              <w:t>Alexandra Surgery</w:t>
            </w:r>
            <w:r w:rsidR="00F30C6F"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1" w:history="1">
              <w:r w:rsidRPr="000641E9">
                <w:rPr>
                  <w:rStyle w:val="Hyperlink"/>
                  <w:lang w:eastAsia="en-GB"/>
                </w:rPr>
                <w:t>https://ico.org.uk/global/contact-us/</w:t>
              </w:r>
            </w:hyperlink>
          </w:p>
        </w:tc>
      </w:tr>
      <w:tr w:rsidR="009C25BB" w:rsidRPr="00660AD0" w:rsidTr="00B134AF">
        <w:trPr>
          <w:trHeight w:val="2141"/>
        </w:trPr>
        <w:tc>
          <w:tcPr>
            <w:tcW w:w="2220" w:type="dxa"/>
          </w:tcPr>
          <w:p w:rsidR="009C25BB" w:rsidRPr="00550D32" w:rsidRDefault="006E6859" w:rsidP="00550D32">
            <w:pPr>
              <w:rPr>
                <w:color w:val="FF0000"/>
              </w:rPr>
            </w:pPr>
            <w:hyperlink r:id="rId242" w:history="1">
              <w:r w:rsidR="00550D32" w:rsidRPr="00F40AED">
                <w:rPr>
                  <w:rStyle w:val="Hyperlink"/>
                  <w:b/>
                </w:rPr>
                <w:t>EMIS</w:t>
              </w:r>
            </w:hyperlink>
            <w:r w:rsidR="00550D32" w:rsidRPr="00550D32">
              <w:t xml:space="preserve"> (refer to above)</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Pr="00EC01B7" w:rsidRDefault="00691530" w:rsidP="00EC01B7">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4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rsidR="009C25BB" w:rsidRDefault="006E6859" w:rsidP="009C25BB">
            <w:pPr>
              <w:rPr>
                <w:rFonts w:eastAsia="Times New Roman" w:cstheme="minorHAnsi"/>
              </w:rPr>
            </w:pPr>
            <w:hyperlink r:id="rId244"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6E6859" w:rsidP="009C25BB">
            <w:pPr>
              <w:rPr>
                <w:lang w:val="en-US"/>
              </w:rPr>
            </w:pPr>
            <w:hyperlink r:id="rId245"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Article 89(1) based on Union or Member </w:t>
              </w:r>
              <w:r w:rsidR="009C25BB" w:rsidRPr="006D50BC">
                <w:rPr>
                  <w:rStyle w:val="Hyperlink"/>
                  <w:lang w:val="en-US"/>
                </w:rPr>
                <w:lastRenderedPageBreak/>
                <w:t>State law</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C2150" w:rsidRPr="00F30C6F">
              <w:rPr>
                <w:b/>
                <w:lang w:eastAsia="en-GB"/>
              </w:rPr>
              <w:t>Alexandra Surgery</w:t>
            </w:r>
            <w:r w:rsidR="004C2150"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6"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6E6859" w:rsidP="009C25BB">
            <w:pPr>
              <w:rPr>
                <w:b/>
                <w:color w:val="FF0000"/>
              </w:rPr>
            </w:pPr>
            <w:hyperlink r:id="rId247" w:history="1">
              <w:r w:rsidR="004C2150" w:rsidRPr="00550D32">
                <w:rPr>
                  <w:rStyle w:val="Hyperlink"/>
                  <w:b/>
                </w:rPr>
                <w:t>Peninsula UK</w:t>
              </w:r>
            </w:hyperlink>
          </w:p>
          <w:p w:rsidR="009C25BB" w:rsidRPr="0002036A" w:rsidRDefault="009C25BB" w:rsidP="009C25BB">
            <w:pPr>
              <w:rPr>
                <w:color w:val="FF0000"/>
              </w:rPr>
            </w:pPr>
          </w:p>
        </w:tc>
        <w:tc>
          <w:tcPr>
            <w:tcW w:w="4471" w:type="dxa"/>
          </w:tcPr>
          <w:p w:rsidR="009C25BB" w:rsidRDefault="00F40AED" w:rsidP="009C25BB">
            <w:r>
              <w:t>Peninsula UK</w:t>
            </w:r>
            <w:r w:rsidR="00691530" w:rsidRPr="00691530">
              <w:rPr>
                <w:color w:val="FF0000"/>
              </w:rPr>
              <w:t xml:space="preserve"> </w:t>
            </w:r>
            <w:r w:rsidR="00691530">
              <w:t>offer a wide range of business assurance services, from internal audit, counter fraud and forensic investigations, risk management and governance.</w:t>
            </w:r>
          </w:p>
          <w:p w:rsidR="00691530" w:rsidRDefault="00691530" w:rsidP="009C25BB">
            <w:pPr>
              <w:rPr>
                <w:bCs/>
              </w:rPr>
            </w:pP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4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6E6859" w:rsidP="009C25BB">
            <w:pPr>
              <w:rPr>
                <w:rFonts w:eastAsia="Times New Roman" w:cstheme="minorHAnsi"/>
              </w:rPr>
            </w:pPr>
            <w:hyperlink r:id="rId249"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C2150" w:rsidRPr="00F30C6F">
              <w:rPr>
                <w:b/>
                <w:lang w:eastAsia="en-GB"/>
              </w:rPr>
              <w:t>Alexandra Surgery</w:t>
            </w:r>
            <w:r w:rsidR="004C2150"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50" w:history="1">
              <w:r w:rsidRPr="000641E9">
                <w:rPr>
                  <w:rStyle w:val="Hyperlink"/>
                  <w:lang w:eastAsia="en-GB"/>
                </w:rPr>
                <w:t>https://ico.org.uk/global/contact-us/</w:t>
              </w:r>
            </w:hyperlink>
          </w:p>
        </w:tc>
      </w:tr>
      <w:tr w:rsidR="009C25BB" w:rsidRPr="00660AD0" w:rsidTr="00B134AF">
        <w:trPr>
          <w:trHeight w:val="338"/>
        </w:trPr>
        <w:tc>
          <w:tcPr>
            <w:tcW w:w="2220" w:type="dxa"/>
          </w:tcPr>
          <w:p w:rsidR="005D2FDF" w:rsidRPr="00E975B7" w:rsidRDefault="006E6859" w:rsidP="005D2FDF">
            <w:pPr>
              <w:rPr>
                <w:b/>
                <w:color w:val="FF0000"/>
              </w:rPr>
            </w:pPr>
            <w:hyperlink r:id="rId251" w:history="1">
              <w:r w:rsidR="005D2FDF" w:rsidRPr="00550D32">
                <w:rPr>
                  <w:rStyle w:val="Hyperlink"/>
                  <w:b/>
                </w:rPr>
                <w:t>Peninsula UK</w:t>
              </w:r>
            </w:hyperlink>
          </w:p>
          <w:p w:rsidR="009C25BB" w:rsidRPr="00E975B7" w:rsidRDefault="009C25BB" w:rsidP="009C25BB">
            <w:pPr>
              <w:rPr>
                <w:b/>
                <w:color w:val="FF0000"/>
              </w:rPr>
            </w:pPr>
          </w:p>
        </w:tc>
        <w:tc>
          <w:tcPr>
            <w:tcW w:w="4471" w:type="dxa"/>
          </w:tcPr>
          <w:p w:rsidR="00474759" w:rsidRPr="007A38C8" w:rsidRDefault="005D2FDF" w:rsidP="00474759">
            <w:pPr>
              <w:spacing w:after="120"/>
              <w:rPr>
                <w:rFonts w:cs="Helvetica"/>
                <w:lang w:val="en-US"/>
              </w:rPr>
            </w:pPr>
            <w:r>
              <w:rPr>
                <w:rFonts w:cs="Helvetica"/>
                <w:lang w:val="en-US"/>
              </w:rPr>
              <w:t>Peninsula UK</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 a software solution to enable</w:t>
            </w:r>
            <w:r w:rsidR="00691530">
              <w:rPr>
                <w:rFonts w:cs="Helvetica"/>
                <w:lang w:val="en-US"/>
              </w:rPr>
              <w:t xml:space="preserve"> the recording of Human Resources related information </w:t>
            </w:r>
            <w:r w:rsidR="0047475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52"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6E6859" w:rsidP="009C25BB">
            <w:pPr>
              <w:spacing w:after="120"/>
              <w:rPr>
                <w:rStyle w:val="Hyperlink"/>
                <w:rFonts w:eastAsia="Times New Roman" w:cstheme="minorHAnsi"/>
              </w:rPr>
            </w:pPr>
            <w:hyperlink r:id="rId253"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54"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AD0810" w:rsidRPr="004C2150">
              <w:rPr>
                <w:rFonts w:cs="Arial"/>
                <w:b/>
              </w:rPr>
              <w:t>Alexandra Surgery</w:t>
            </w:r>
            <w:r w:rsidR="00AD0810" w:rsidRPr="004C2150">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55"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4"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4"/>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AD0810" w:rsidRPr="00EE75AF">
        <w:t>Haringey</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5" w:name="_Toc513118483"/>
      <w:r w:rsidRPr="002C3D3D">
        <w:t>What do we use anonymised data for?</w:t>
      </w:r>
      <w:bookmarkEnd w:id="45"/>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6" w:name="_Toc513118484"/>
      <w:r w:rsidRPr="002C3D3D">
        <w:t>Details of data linkage with other datasets</w:t>
      </w:r>
      <w:bookmarkEnd w:id="46"/>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7" w:name="_msoanchor_5"/>
      <w:r w:rsidRPr="00062F00">
        <w:rPr>
          <w:rFonts w:ascii="Calibri" w:eastAsia="Calibri" w:hAnsi="Calibri" w:cs="Times New Roman"/>
        </w:rPr>
        <w:t xml:space="preserve"> de-identified and </w:t>
      </w:r>
      <w:bookmarkEnd w:id="47"/>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EE75AF">
        <w:rPr>
          <w:rFonts w:ascii="Calibri" w:eastAsia="Calibri" w:hAnsi="Calibri" w:cs="Times New Roman"/>
        </w:rPr>
        <w:t xml:space="preserve"> </w:t>
      </w:r>
      <w:r w:rsidR="00EE75AF" w:rsidRPr="00EE75AF">
        <w:rPr>
          <w:rFonts w:ascii="Calibri" w:eastAsia="Calibri" w:hAnsi="Calibri" w:cs="Times New Roman"/>
        </w:rPr>
        <w:t>Haringey CCG</w:t>
      </w:r>
      <w:r w:rsidR="00600879" w:rsidRPr="00EE75AF">
        <w:rPr>
          <w:rFonts w:ascii="Calibri" w:eastAsia="Calibri" w:hAnsi="Calibri" w:cs="Times New Roman"/>
        </w:rPr>
        <w:t>.</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8" w:name="_Toc513118485"/>
      <w:r w:rsidRPr="002C3D3D">
        <w:t>What safeguards are in place to ensure data that identifies me is secure?</w:t>
      </w:r>
      <w:bookmarkEnd w:id="48"/>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56"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00397AC6" w:rsidRPr="00397AC6">
        <w:rPr>
          <w:rFonts w:ascii="Calibri" w:eastAsia="Calibri" w:hAnsi="Calibri" w:cs="Times New Roman"/>
          <w:b/>
        </w:rPr>
        <w:t>Alexandra Surgery</w:t>
      </w:r>
      <w:r w:rsidRPr="00397AC6">
        <w:rPr>
          <w:rFonts w:ascii="Calibri" w:eastAsia="Calibri" w:hAnsi="Calibri" w:cs="Times New Roman"/>
        </w:rPr>
        <w:t xml:space="preserve"> </w:t>
      </w:r>
      <w:proofErr w:type="gramStart"/>
      <w:r w:rsidRPr="00062F00">
        <w:rPr>
          <w:rFonts w:ascii="Calibri" w:eastAsia="Calibri" w:hAnsi="Calibri" w:cs="Times New Roman"/>
        </w:rPr>
        <w:t>staff 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57"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397AC6">
        <w:rPr>
          <w:rFonts w:ascii="Calibri" w:eastAsia="Calibri" w:hAnsi="Calibri" w:cs="Times New Roman"/>
        </w:rPr>
        <w:t xml:space="preserve">our </w:t>
      </w:r>
      <w:r w:rsidRPr="00062F00">
        <w:rPr>
          <w:rFonts w:ascii="Calibri" w:eastAsia="Calibri" w:hAnsi="Calibri" w:cs="Times New Roman"/>
        </w:rPr>
        <w:t>name</w:t>
      </w:r>
      <w:r w:rsidR="00397AC6">
        <w:rPr>
          <w:rFonts w:ascii="Calibri" w:eastAsia="Calibri" w:hAnsi="Calibri" w:cs="Times New Roman"/>
        </w:rPr>
        <w:t xml:space="preserve"> </w:t>
      </w:r>
      <w:r w:rsidR="00397AC6" w:rsidRPr="00397AC6">
        <w:rPr>
          <w:rFonts w:ascii="Calibri" w:eastAsia="Calibri" w:hAnsi="Calibri" w:cs="Times New Roman"/>
          <w:b/>
        </w:rPr>
        <w:t>Alexandra Surgery</w:t>
      </w:r>
      <w:r>
        <w:rPr>
          <w:rFonts w:ascii="Calibri" w:eastAsia="Calibri" w:hAnsi="Calibri" w:cs="Times New Roman"/>
        </w:rPr>
        <w:t xml:space="preserve"> or ICO </w:t>
      </w:r>
      <w:r>
        <w:t xml:space="preserve">Data Protection Register </w:t>
      </w:r>
      <w:r w:rsidRPr="006A036B">
        <w:t>number</w:t>
      </w:r>
      <w:r w:rsidR="00E35FBE">
        <w:t xml:space="preserve"> </w:t>
      </w:r>
      <w:r w:rsidR="00E35FBE" w:rsidRPr="00E35FBE">
        <w:rPr>
          <w:b/>
        </w:rPr>
        <w:t>Z9929933</w:t>
      </w:r>
      <w:r w:rsidR="00D84AA9" w:rsidRPr="00D84AA9">
        <w:rPr>
          <w:rFonts w:cs="Arial"/>
          <w:bCs/>
          <w:shd w:val="clear" w:color="auto" w:fill="FFFFFF"/>
          <w:lang w:val="en"/>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49" w:name="_Toc513118486"/>
      <w:r w:rsidRPr="002633FC">
        <w:rPr>
          <w:rFonts w:cs="Times New Roman"/>
        </w:rPr>
        <w:t>What are your rights?</w:t>
      </w:r>
      <w:bookmarkEnd w:id="49"/>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6E6859" w:rsidP="002C3D3D">
      <w:pPr>
        <w:pStyle w:val="ListParagraph"/>
        <w:numPr>
          <w:ilvl w:val="0"/>
          <w:numId w:val="8"/>
        </w:numPr>
        <w:spacing w:after="120"/>
        <w:rPr>
          <w:rFonts w:ascii="Calibri" w:eastAsia="Calibri" w:hAnsi="Calibri" w:cs="Times New Roman"/>
          <w:color w:val="0D0D0D" w:themeColor="text1" w:themeTint="F2"/>
        </w:rPr>
      </w:pPr>
      <w:hyperlink r:id="rId258"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6E6859" w:rsidP="002C3D3D">
      <w:pPr>
        <w:pStyle w:val="ListParagraph"/>
        <w:numPr>
          <w:ilvl w:val="0"/>
          <w:numId w:val="8"/>
        </w:numPr>
        <w:spacing w:after="120"/>
        <w:rPr>
          <w:rFonts w:ascii="Calibri" w:eastAsia="Calibri" w:hAnsi="Calibri" w:cs="Times New Roman"/>
          <w:color w:val="0D0D0D" w:themeColor="text1" w:themeTint="F2"/>
        </w:rPr>
      </w:pPr>
      <w:hyperlink r:id="rId259"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6E6859" w:rsidP="004E18D3">
      <w:pPr>
        <w:pStyle w:val="ListParagraph"/>
        <w:spacing w:after="120"/>
        <w:ind w:left="1843"/>
        <w:rPr>
          <w:rFonts w:ascii="Calibri" w:hAnsi="Calibri" w:cs="Helvetica"/>
          <w:lang w:val="en-US"/>
        </w:rPr>
      </w:pPr>
      <w:hyperlink r:id="rId260"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6E6859" w:rsidP="004E18D3">
      <w:pPr>
        <w:pStyle w:val="ListParagraph"/>
        <w:spacing w:after="120"/>
        <w:ind w:left="1843"/>
        <w:rPr>
          <w:rStyle w:val="Hyperlink"/>
          <w:rFonts w:ascii="Calibri" w:hAnsi="Calibri" w:cs="Helvetica"/>
          <w:color w:val="auto"/>
          <w:u w:val="none"/>
          <w:lang w:val="en-US"/>
        </w:rPr>
      </w:pPr>
      <w:hyperlink r:id="rId261"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0" w:name="_Toc513118487"/>
      <w:r w:rsidRPr="002633FC">
        <w:rPr>
          <w:rFonts w:cs="Times New Roman"/>
        </w:rPr>
        <w:t>Gaining access to the data we hold about you</w:t>
      </w:r>
      <w:bookmarkEnd w:id="50"/>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6E6859"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w:t>
      </w:r>
      <w:r w:rsidRPr="006E6859">
        <w:rPr>
          <w:rFonts w:eastAsia="Calibri" w:cs="Times New Roman"/>
        </w:rPr>
        <w:t xml:space="preserve">by </w:t>
      </w:r>
      <w:r w:rsidRPr="006E6859">
        <w:rPr>
          <w:color w:val="0D0D0D" w:themeColor="text1" w:themeTint="F2"/>
        </w:rPr>
        <w:t>completing our</w:t>
      </w:r>
      <w:r w:rsidRPr="00B90389">
        <w:rPr>
          <w:b/>
          <w:color w:val="0D0D0D" w:themeColor="text1" w:themeTint="F2"/>
        </w:rPr>
        <w:t xml:space="preserve"> </w:t>
      </w:r>
      <w:r w:rsidRPr="006E6859">
        <w:rPr>
          <w:rFonts w:eastAsia="Calibri" w:cs="Times New Roman"/>
        </w:rPr>
        <w:t xml:space="preserve">Subject Access Request (SAR) form </w:t>
      </w:r>
    </w:p>
    <w:bookmarkStart w:id="51" w:name="_GoBack"/>
    <w:bookmarkEnd w:id="51"/>
    <w:p w:rsidR="0038697F" w:rsidRDefault="006E6859" w:rsidP="002C3D3D">
      <w:pPr>
        <w:spacing w:after="60"/>
        <w:ind w:left="993"/>
        <w:rPr>
          <w:rFonts w:eastAsia="Calibri" w:cs="Times New Roman"/>
        </w:rPr>
      </w:pPr>
      <w:r>
        <w:rPr>
          <w:rFonts w:eastAsia="Calibri" w:cs="Times New Roman"/>
        </w:rPr>
        <w:fldChar w:fldCharType="begin"/>
      </w:r>
      <w:r>
        <w:rPr>
          <w:rFonts w:eastAsia="Calibri" w:cs="Times New Roman"/>
        </w:rPr>
        <w:instrText xml:space="preserve"> HYPERLINK "</w:instrText>
      </w:r>
      <w:r w:rsidRPr="006E6859">
        <w:rPr>
          <w:rFonts w:eastAsia="Calibri" w:cs="Times New Roman"/>
        </w:rPr>
        <w:instrText>http://www.alexandrasurgery.com/website/F85675/files/Subject Data Access request form.doc</w:instrText>
      </w:r>
      <w:r>
        <w:rPr>
          <w:rFonts w:eastAsia="Calibri" w:cs="Times New Roman"/>
        </w:rPr>
        <w:instrText xml:space="preserve">" </w:instrText>
      </w:r>
      <w:r>
        <w:rPr>
          <w:rFonts w:eastAsia="Calibri" w:cs="Times New Roman"/>
        </w:rPr>
        <w:fldChar w:fldCharType="separate"/>
      </w:r>
      <w:r w:rsidRPr="00863523">
        <w:rPr>
          <w:rStyle w:val="Hyperlink"/>
          <w:rFonts w:eastAsia="Calibri" w:cs="Times New Roman"/>
        </w:rPr>
        <w:t>http://www.alexandrasurgery.com/website/F85675/files/Subject Data Access request form.doc</w:t>
      </w:r>
      <w:r>
        <w:rPr>
          <w:rFonts w:eastAsia="Calibri" w:cs="Times New Roman"/>
        </w:rPr>
        <w:fldChar w:fldCharType="end"/>
      </w:r>
      <w:r>
        <w:rPr>
          <w:rFonts w:eastAsia="Calibri" w:cs="Times New Roman"/>
        </w:rPr>
        <w:t xml:space="preserve"> </w:t>
      </w:r>
      <w:r w:rsidR="009656F2" w:rsidRPr="009656F2">
        <w:rPr>
          <w:rFonts w:eastAsia="Calibri" w:cs="Times New Roman"/>
        </w:rPr>
        <w:t xml:space="preserve">and </w:t>
      </w:r>
      <w:r w:rsidR="00B62D0C" w:rsidRPr="009656F2">
        <w:rPr>
          <w:rFonts w:eastAsia="Calibri" w:cs="Times New Roman"/>
        </w:rPr>
        <w:t>send it to</w:t>
      </w:r>
      <w:r w:rsidR="00B62D0C">
        <w:rPr>
          <w:rFonts w:eastAsia="Calibri" w:cs="Times New Roman"/>
        </w:rPr>
        <w:t>:</w:t>
      </w:r>
    </w:p>
    <w:p w:rsidR="002D27D7" w:rsidRPr="002D27D7" w:rsidRDefault="00D84AA9" w:rsidP="002C3D3D">
      <w:pPr>
        <w:spacing w:after="60"/>
        <w:ind w:left="851" w:firstLine="142"/>
        <w:rPr>
          <w:rFonts w:eastAsia="Calibri" w:cs="Times New Roman"/>
        </w:rPr>
      </w:pPr>
      <w:r w:rsidRPr="002D27D7">
        <w:rPr>
          <w:rFonts w:eastAsia="Calibri" w:cs="Times New Roman"/>
        </w:rPr>
        <w:t xml:space="preserve">Data Protection Officer: </w:t>
      </w:r>
      <w:r w:rsidR="002D27D7" w:rsidRPr="002D27D7">
        <w:rPr>
          <w:rFonts w:eastAsia="Calibri" w:cs="Times New Roman"/>
        </w:rPr>
        <w:t xml:space="preserve">Steve Durbin  </w:t>
      </w:r>
      <w:r w:rsidR="002D27D7">
        <w:rPr>
          <w:rFonts w:eastAsia="Calibri" w:cs="Times New Roman"/>
        </w:rPr>
        <w:br/>
        <w:t xml:space="preserve">   </w:t>
      </w:r>
      <w:hyperlink r:id="rId262" w:history="1">
        <w:r w:rsidR="002D27D7" w:rsidRPr="000B3FB1">
          <w:rPr>
            <w:rStyle w:val="Hyperlink"/>
            <w:rFonts w:eastAsia="Calibri" w:cs="Times New Roman"/>
          </w:rPr>
          <w:t>HARCCG.F4H.DPO@nhs.net</w:t>
        </w:r>
      </w:hyperlink>
      <w:r w:rsidR="002D27D7">
        <w:rPr>
          <w:rFonts w:eastAsia="Calibri" w:cs="Times New Roman"/>
        </w:rPr>
        <w:t xml:space="preserve"> </w:t>
      </w:r>
    </w:p>
    <w:p w:rsidR="0038697F" w:rsidRPr="00D84AA9" w:rsidRDefault="00D84AA9" w:rsidP="002D27D7">
      <w:pPr>
        <w:spacing w:after="60"/>
        <w:ind w:left="851" w:firstLine="142"/>
        <w:rPr>
          <w:rFonts w:cs="Arial"/>
        </w:rPr>
      </w:pPr>
      <w:r w:rsidRPr="00D84AA9">
        <w:rPr>
          <w:rFonts w:cs="Arial"/>
        </w:rPr>
        <w:t>Alexandra Surgery, 125 Alexandra Park Road, London, N22 7UN</w:t>
      </w:r>
      <w:r w:rsidR="002D27D7">
        <w:rPr>
          <w:rFonts w:cs="Arial"/>
        </w:rPr>
        <w:t xml:space="preserve"> </w:t>
      </w:r>
      <w:r w:rsidR="002D27D7">
        <w:rPr>
          <w:rFonts w:cs="Arial"/>
        </w:rPr>
        <w:br/>
        <w:t xml:space="preserve">   </w:t>
      </w:r>
      <w:hyperlink r:id="rId263" w:history="1">
        <w:r w:rsidR="002D27D7" w:rsidRPr="000B3FB1">
          <w:rPr>
            <w:rStyle w:val="Hyperlink"/>
            <w:rFonts w:cs="Arial"/>
          </w:rPr>
          <w:t>alexandrasurgery@nhs.net</w:t>
        </w:r>
      </w:hyperlink>
      <w:r w:rsidR="002D27D7">
        <w:rPr>
          <w:rFonts w:cs="Arial"/>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7D1A9D">
        <w:rPr>
          <w:rFonts w:asciiTheme="minorHAnsi" w:hAnsiTheme="minorHAnsi"/>
          <w:sz w:val="22"/>
          <w:szCs w:val="22"/>
        </w:rPr>
        <w:t>alexandrasurgery@nhs.net</w:t>
      </w:r>
    </w:p>
    <w:p w:rsidR="005E2C80" w:rsidRPr="007D1A9D"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7D1A9D" w:rsidRPr="007D1A9D">
        <w:rPr>
          <w:rFonts w:asciiTheme="minorHAnsi" w:hAnsiTheme="minorHAnsi" w:cs="Arial"/>
          <w:sz w:val="22"/>
          <w:szCs w:val="22"/>
        </w:rPr>
        <w:t>The Manager, Alexandra Surgery, 125 Alexandra Park Road, London, N22 7UN</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6E6859" w:rsidP="002C3D3D">
      <w:pPr>
        <w:spacing w:after="120"/>
        <w:ind w:left="993"/>
        <w:rPr>
          <w:rFonts w:ascii="Arial" w:hAnsi="Arial" w:cs="Arial"/>
        </w:rPr>
      </w:pPr>
      <w:hyperlink r:id="rId264"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6E6859" w:rsidRPr="006E6859" w:rsidRDefault="006E6859" w:rsidP="00B86958">
      <w:pPr>
        <w:pStyle w:val="Default"/>
        <w:spacing w:after="120"/>
        <w:ind w:left="142"/>
        <w:rPr>
          <w:rFonts w:asciiTheme="minorHAnsi" w:hAnsiTheme="minorHAnsi" w:cstheme="minorHAnsi"/>
          <w:bCs/>
          <w:iCs/>
          <w:color w:val="auto"/>
          <w:sz w:val="22"/>
          <w:szCs w:val="22"/>
        </w:rPr>
      </w:pPr>
    </w:p>
    <w:p w:rsidR="00F64C15" w:rsidRPr="006E6859" w:rsidRDefault="00F64C15" w:rsidP="00766132">
      <w:pPr>
        <w:pStyle w:val="NormalWeb"/>
        <w:spacing w:after="120"/>
        <w:ind w:left="1134"/>
        <w:rPr>
          <w:rFonts w:asciiTheme="minorHAnsi" w:hAnsiTheme="minorHAnsi" w:cs="Arial"/>
          <w:color w:val="FF0000"/>
          <w:sz w:val="22"/>
          <w:szCs w:val="22"/>
        </w:rPr>
      </w:pPr>
    </w:p>
    <w:sectPr w:rsidR="00F64C15" w:rsidRPr="006E6859"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1748"/>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9A5"/>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186"/>
    <w:rsid w:val="00206CC3"/>
    <w:rsid w:val="00210108"/>
    <w:rsid w:val="00211B7D"/>
    <w:rsid w:val="00212959"/>
    <w:rsid w:val="00215101"/>
    <w:rsid w:val="00215ABB"/>
    <w:rsid w:val="002214DB"/>
    <w:rsid w:val="002261DA"/>
    <w:rsid w:val="00230A76"/>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D27D7"/>
    <w:rsid w:val="002E0B4B"/>
    <w:rsid w:val="002E20F1"/>
    <w:rsid w:val="002E50BC"/>
    <w:rsid w:val="002F1E28"/>
    <w:rsid w:val="003042C8"/>
    <w:rsid w:val="00305956"/>
    <w:rsid w:val="00312D20"/>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97AC6"/>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2150"/>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34BD"/>
    <w:rsid w:val="005465D9"/>
    <w:rsid w:val="0054714F"/>
    <w:rsid w:val="005474A4"/>
    <w:rsid w:val="00547676"/>
    <w:rsid w:val="00547DAA"/>
    <w:rsid w:val="00550C1D"/>
    <w:rsid w:val="00550D32"/>
    <w:rsid w:val="00566549"/>
    <w:rsid w:val="005677FB"/>
    <w:rsid w:val="005739B4"/>
    <w:rsid w:val="005743E2"/>
    <w:rsid w:val="005748CB"/>
    <w:rsid w:val="00582600"/>
    <w:rsid w:val="00591F7D"/>
    <w:rsid w:val="00594F4A"/>
    <w:rsid w:val="005A3A88"/>
    <w:rsid w:val="005A5419"/>
    <w:rsid w:val="005C6FEA"/>
    <w:rsid w:val="005D2FDF"/>
    <w:rsid w:val="005E1032"/>
    <w:rsid w:val="005E2C80"/>
    <w:rsid w:val="005E2DDC"/>
    <w:rsid w:val="005E4B41"/>
    <w:rsid w:val="005F7A32"/>
    <w:rsid w:val="00600879"/>
    <w:rsid w:val="00600B7C"/>
    <w:rsid w:val="00605AFD"/>
    <w:rsid w:val="00605AFF"/>
    <w:rsid w:val="00606A4E"/>
    <w:rsid w:val="0061496F"/>
    <w:rsid w:val="0061628E"/>
    <w:rsid w:val="006236D3"/>
    <w:rsid w:val="006244C5"/>
    <w:rsid w:val="006366CF"/>
    <w:rsid w:val="00636C53"/>
    <w:rsid w:val="00637ACA"/>
    <w:rsid w:val="0064123A"/>
    <w:rsid w:val="0064147B"/>
    <w:rsid w:val="006463BC"/>
    <w:rsid w:val="00647B4C"/>
    <w:rsid w:val="0065123C"/>
    <w:rsid w:val="00660AD0"/>
    <w:rsid w:val="00661B5D"/>
    <w:rsid w:val="006635FD"/>
    <w:rsid w:val="006653C3"/>
    <w:rsid w:val="00671899"/>
    <w:rsid w:val="006854E6"/>
    <w:rsid w:val="00691530"/>
    <w:rsid w:val="006A036B"/>
    <w:rsid w:val="006B5FDD"/>
    <w:rsid w:val="006B6152"/>
    <w:rsid w:val="006B6A7D"/>
    <w:rsid w:val="006B77D5"/>
    <w:rsid w:val="006B7CC0"/>
    <w:rsid w:val="006C20DB"/>
    <w:rsid w:val="006C459A"/>
    <w:rsid w:val="006C6FDA"/>
    <w:rsid w:val="006D13AC"/>
    <w:rsid w:val="006D50BC"/>
    <w:rsid w:val="006E6859"/>
    <w:rsid w:val="006F0579"/>
    <w:rsid w:val="006F0663"/>
    <w:rsid w:val="006F34B1"/>
    <w:rsid w:val="006F7C8D"/>
    <w:rsid w:val="00700718"/>
    <w:rsid w:val="00702B32"/>
    <w:rsid w:val="0070522E"/>
    <w:rsid w:val="00705DEB"/>
    <w:rsid w:val="00710B63"/>
    <w:rsid w:val="00712EA3"/>
    <w:rsid w:val="00714561"/>
    <w:rsid w:val="007151E8"/>
    <w:rsid w:val="00716C34"/>
    <w:rsid w:val="007203C5"/>
    <w:rsid w:val="00726366"/>
    <w:rsid w:val="0073653A"/>
    <w:rsid w:val="00744750"/>
    <w:rsid w:val="00745002"/>
    <w:rsid w:val="007617A1"/>
    <w:rsid w:val="007624C7"/>
    <w:rsid w:val="00762DB3"/>
    <w:rsid w:val="00763EF1"/>
    <w:rsid w:val="00766132"/>
    <w:rsid w:val="00766E87"/>
    <w:rsid w:val="007720AB"/>
    <w:rsid w:val="00785172"/>
    <w:rsid w:val="007867DC"/>
    <w:rsid w:val="00786A9E"/>
    <w:rsid w:val="00790F2C"/>
    <w:rsid w:val="00791634"/>
    <w:rsid w:val="0079508C"/>
    <w:rsid w:val="007A102E"/>
    <w:rsid w:val="007A38C8"/>
    <w:rsid w:val="007A4209"/>
    <w:rsid w:val="007A6C57"/>
    <w:rsid w:val="007A75FD"/>
    <w:rsid w:val="007B30D6"/>
    <w:rsid w:val="007B441E"/>
    <w:rsid w:val="007C116F"/>
    <w:rsid w:val="007C3042"/>
    <w:rsid w:val="007C3105"/>
    <w:rsid w:val="007C509B"/>
    <w:rsid w:val="007C7C3D"/>
    <w:rsid w:val="007D1A9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455F5"/>
    <w:rsid w:val="00850AF7"/>
    <w:rsid w:val="0085288B"/>
    <w:rsid w:val="00852C0B"/>
    <w:rsid w:val="00855AF1"/>
    <w:rsid w:val="00860173"/>
    <w:rsid w:val="00862CE9"/>
    <w:rsid w:val="00866D99"/>
    <w:rsid w:val="008732C4"/>
    <w:rsid w:val="008767ED"/>
    <w:rsid w:val="00876E61"/>
    <w:rsid w:val="00880012"/>
    <w:rsid w:val="00883363"/>
    <w:rsid w:val="00887499"/>
    <w:rsid w:val="00891589"/>
    <w:rsid w:val="00892B21"/>
    <w:rsid w:val="0089582E"/>
    <w:rsid w:val="008A1B65"/>
    <w:rsid w:val="008A2A68"/>
    <w:rsid w:val="008B071C"/>
    <w:rsid w:val="008B696C"/>
    <w:rsid w:val="008C1ED7"/>
    <w:rsid w:val="008C5AFA"/>
    <w:rsid w:val="008D755F"/>
    <w:rsid w:val="008E05B1"/>
    <w:rsid w:val="008F35B7"/>
    <w:rsid w:val="00900EE2"/>
    <w:rsid w:val="009036A6"/>
    <w:rsid w:val="00904A45"/>
    <w:rsid w:val="009121E6"/>
    <w:rsid w:val="009210E9"/>
    <w:rsid w:val="00921AEF"/>
    <w:rsid w:val="00924D36"/>
    <w:rsid w:val="0092515D"/>
    <w:rsid w:val="00940468"/>
    <w:rsid w:val="00941C49"/>
    <w:rsid w:val="009428DD"/>
    <w:rsid w:val="009525FB"/>
    <w:rsid w:val="009619B4"/>
    <w:rsid w:val="009639FD"/>
    <w:rsid w:val="009656F2"/>
    <w:rsid w:val="009702F3"/>
    <w:rsid w:val="009808A7"/>
    <w:rsid w:val="00983BC7"/>
    <w:rsid w:val="00990C29"/>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0810"/>
    <w:rsid w:val="00AD5F3C"/>
    <w:rsid w:val="00AD68B6"/>
    <w:rsid w:val="00AD7DE1"/>
    <w:rsid w:val="00AD7F5E"/>
    <w:rsid w:val="00AE50A2"/>
    <w:rsid w:val="00AE556D"/>
    <w:rsid w:val="00AF06B0"/>
    <w:rsid w:val="00AF082D"/>
    <w:rsid w:val="00AF2620"/>
    <w:rsid w:val="00AF3015"/>
    <w:rsid w:val="00AF4C08"/>
    <w:rsid w:val="00AF5784"/>
    <w:rsid w:val="00B134AF"/>
    <w:rsid w:val="00B20AA6"/>
    <w:rsid w:val="00B22B94"/>
    <w:rsid w:val="00B25CA0"/>
    <w:rsid w:val="00B43BDF"/>
    <w:rsid w:val="00B46132"/>
    <w:rsid w:val="00B56A08"/>
    <w:rsid w:val="00B6276E"/>
    <w:rsid w:val="00B62D0C"/>
    <w:rsid w:val="00B654D2"/>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E705D"/>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CF3810"/>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712EA"/>
    <w:rsid w:val="00D80F26"/>
    <w:rsid w:val="00D825A0"/>
    <w:rsid w:val="00D84AA9"/>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35FBE"/>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220"/>
    <w:rsid w:val="00ED04DD"/>
    <w:rsid w:val="00EE0966"/>
    <w:rsid w:val="00EE5CFF"/>
    <w:rsid w:val="00EE75AF"/>
    <w:rsid w:val="00EF0858"/>
    <w:rsid w:val="00EF3EF7"/>
    <w:rsid w:val="00EF65F7"/>
    <w:rsid w:val="00F0034B"/>
    <w:rsid w:val="00F006B8"/>
    <w:rsid w:val="00F03068"/>
    <w:rsid w:val="00F04A09"/>
    <w:rsid w:val="00F11E41"/>
    <w:rsid w:val="00F1471D"/>
    <w:rsid w:val="00F24689"/>
    <w:rsid w:val="00F30C6F"/>
    <w:rsid w:val="00F31F92"/>
    <w:rsid w:val="00F37671"/>
    <w:rsid w:val="00F37EA1"/>
    <w:rsid w:val="00F40AED"/>
    <w:rsid w:val="00F44B97"/>
    <w:rsid w:val="00F538F7"/>
    <w:rsid w:val="00F55824"/>
    <w:rsid w:val="00F575E7"/>
    <w:rsid w:val="00F57876"/>
    <w:rsid w:val="00F61417"/>
    <w:rsid w:val="00F64C15"/>
    <w:rsid w:val="00F65952"/>
    <w:rsid w:val="00F74AB0"/>
    <w:rsid w:val="00F8222A"/>
    <w:rsid w:val="00F84325"/>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34659794">
      <w:bodyDiv w:val="1"/>
      <w:marLeft w:val="0"/>
      <w:marRight w:val="0"/>
      <w:marTop w:val="0"/>
      <w:marBottom w:val="0"/>
      <w:divBdr>
        <w:top w:val="none" w:sz="0" w:space="0" w:color="auto"/>
        <w:left w:val="none" w:sz="0" w:space="0" w:color="auto"/>
        <w:bottom w:val="none" w:sz="0" w:space="0" w:color="auto"/>
        <w:right w:val="none" w:sz="0" w:space="0" w:color="auto"/>
      </w:divBdr>
      <w:divsChild>
        <w:div w:id="1539977315">
          <w:marLeft w:val="0"/>
          <w:marRight w:val="0"/>
          <w:marTop w:val="0"/>
          <w:marBottom w:val="0"/>
          <w:divBdr>
            <w:top w:val="none" w:sz="0" w:space="0" w:color="auto"/>
            <w:left w:val="none" w:sz="0" w:space="0" w:color="auto"/>
            <w:bottom w:val="none" w:sz="0" w:space="0" w:color="auto"/>
            <w:right w:val="none" w:sz="0" w:space="0" w:color="auto"/>
          </w:divBdr>
        </w:div>
      </w:divsChild>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global/contact-us/" TargetMode="External"/><Relationship Id="rId21" Type="http://schemas.openxmlformats.org/officeDocument/2006/relationships/hyperlink" Target="http://www.legislation.gov.uk/ukpga/2015/28/pdfs/ukpga_20150028_en.pdf" TargetMode="External"/><Relationship Id="rId42" Type="http://schemas.openxmlformats.org/officeDocument/2006/relationships/hyperlink" Target="https://gdpr-info.eu/art-9-gdpr/" TargetMode="External"/><Relationship Id="rId63" Type="http://schemas.openxmlformats.org/officeDocument/2006/relationships/hyperlink" Target="https://gdpr-info.eu/art-9-gdpr/" TargetMode="External"/><Relationship Id="rId84" Type="http://schemas.openxmlformats.org/officeDocument/2006/relationships/hyperlink" Target="https://gdpr-info.eu/art-9-gdpr/" TargetMode="External"/><Relationship Id="rId138" Type="http://schemas.openxmlformats.org/officeDocument/2006/relationships/hyperlink" Target="https://gdpr-info.eu/art-89-gdpr/" TargetMode="External"/><Relationship Id="rId159" Type="http://schemas.openxmlformats.org/officeDocument/2006/relationships/hyperlink" Target="https://gdpr-info.eu/art-9-gdpr/" TargetMode="External"/><Relationship Id="rId170" Type="http://schemas.openxmlformats.org/officeDocument/2006/relationships/hyperlink" Target="https://digital.nhs.uk/services/demographics" TargetMode="External"/><Relationship Id="rId191" Type="http://schemas.openxmlformats.org/officeDocument/2006/relationships/hyperlink" Target="https://gdpr-info.eu/art-9-gdpr/" TargetMode="External"/><Relationship Id="rId205" Type="http://schemas.openxmlformats.org/officeDocument/2006/relationships/hyperlink" Target="https://www.cerner.com/gb/" TargetMode="External"/><Relationship Id="rId226" Type="http://schemas.openxmlformats.org/officeDocument/2006/relationships/hyperlink" Target="https://gdpr-info.eu/art-6-gdpr/" TargetMode="External"/><Relationship Id="rId247" Type="http://schemas.openxmlformats.org/officeDocument/2006/relationships/hyperlink" Target="https://www.peninsulagrouplimited.com/" TargetMode="External"/><Relationship Id="rId107" Type="http://schemas.openxmlformats.org/officeDocument/2006/relationships/hyperlink" Target="https://ico.org.uk/global/contact-us/" TargetMode="External"/><Relationship Id="rId11" Type="http://schemas.openxmlformats.org/officeDocument/2006/relationships/hyperlink" Target="https://gdpr-info.eu/art-6-gdpr/" TargetMode="External"/><Relationship Id="rId32" Type="http://schemas.openxmlformats.org/officeDocument/2006/relationships/hyperlink" Target="https://gdpr-info.eu/art-6-gdpr/" TargetMode="External"/><Relationship Id="rId53" Type="http://schemas.openxmlformats.org/officeDocument/2006/relationships/hyperlink" Target="https://gdpr-info.eu/art-6-gdpr/" TargetMode="External"/><Relationship Id="rId74" Type="http://schemas.openxmlformats.org/officeDocument/2006/relationships/hyperlink" Target="https://ico.org.uk/global/contact-us/"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5" Type="http://schemas.openxmlformats.org/officeDocument/2006/relationships/settings" Target="settings.xml"/><Relationship Id="rId95" Type="http://schemas.openxmlformats.org/officeDocument/2006/relationships/hyperlink" Target="https://www.gmc-uk.org/about/legislation/medical_act.asp" TargetMode="External"/><Relationship Id="rId160" Type="http://schemas.openxmlformats.org/officeDocument/2006/relationships/hyperlink" Target="http://www.legislation.gov.uk/ukpga/2015/28/pdfs/ukpga_20150028_en.pdf" TargetMode="External"/><Relationship Id="rId181" Type="http://schemas.openxmlformats.org/officeDocument/2006/relationships/hyperlink" Target="https://digital.nhs.uk/services/systems-and-service-delivery/national-health-application-and-infrastructure-services/open-exeter" TargetMode="External"/><Relationship Id="rId216" Type="http://schemas.openxmlformats.org/officeDocument/2006/relationships/hyperlink" Target="https://www.iplato.net/for-the-general-practice/" TargetMode="External"/><Relationship Id="rId237" Type="http://schemas.openxmlformats.org/officeDocument/2006/relationships/hyperlink" Target="https://www.gov.uk/government/publications/records-management-code-of-practice-for-health-and-social-care" TargetMode="External"/><Relationship Id="rId258" Type="http://schemas.openxmlformats.org/officeDocument/2006/relationships/hyperlink" Target="https://gdpr-info.eu/art-6-gdpr/" TargetMode="Externa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www.legislation.gov.uk/ukpga/2015/28/pdfs/ukpga_20150028_en.pdf" TargetMode="External"/><Relationship Id="rId118" Type="http://schemas.openxmlformats.org/officeDocument/2006/relationships/hyperlink" Target="https://www.england.nhs.uk/contact-us/privacy/privacy-notice/your-information/"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ico.org.uk/global/contact-us/" TargetMode="External"/><Relationship Id="rId150" Type="http://schemas.openxmlformats.org/officeDocument/2006/relationships/hyperlink" Target="https://gdpr-info.eu/art-6-gdpr/" TargetMode="External"/><Relationship Id="rId171" Type="http://schemas.openxmlformats.org/officeDocument/2006/relationships/hyperlink" Target="https://digital.nhs.uk/services/summary-care-records-scr" TargetMode="External"/><Relationship Id="rId192" Type="http://schemas.openxmlformats.org/officeDocument/2006/relationships/hyperlink" Target="https://ico.org.uk/global/contact-us/"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gdpr-info.eu/art-9-gdpr/" TargetMode="External"/><Relationship Id="rId248"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gdpr-info.eu/art-9-gdpr/" TargetMode="External"/><Relationship Id="rId33" Type="http://schemas.openxmlformats.org/officeDocument/2006/relationships/hyperlink" Target="https://gdpr-info.eu/art-6-gdpr/" TargetMode="External"/><Relationship Id="rId108" Type="http://schemas.openxmlformats.org/officeDocument/2006/relationships/hyperlink" Target="https://digital.nhs.uk/"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gdpr-info.eu/art-6-gdpr/" TargetMode="External"/><Relationship Id="rId75" Type="http://schemas.openxmlformats.org/officeDocument/2006/relationships/hyperlink" Target="http://www.cqc.org.uk/" TargetMode="External"/><Relationship Id="rId96" Type="http://schemas.openxmlformats.org/officeDocument/2006/relationships/hyperlink" Target="https://ico.org.uk/global/contact-us/" TargetMode="External"/><Relationship Id="rId140" Type="http://schemas.openxmlformats.org/officeDocument/2006/relationships/hyperlink" Target="https://gdpr-info.eu/art-6-gdpr/" TargetMode="External"/><Relationship Id="rId161" Type="http://schemas.openxmlformats.org/officeDocument/2006/relationships/hyperlink" Target="https://www.health-ni.gov.uk/articles/common-law-duty-confidentiality" TargetMode="External"/><Relationship Id="rId182" Type="http://schemas.openxmlformats.org/officeDocument/2006/relationships/hyperlink" Target="https://gdpr-info.eu/art-6-gdpr/" TargetMode="External"/><Relationship Id="rId217" Type="http://schemas.openxmlformats.org/officeDocument/2006/relationships/hyperlink" Target="https://www.iplato.net/for-the-general-practice/" TargetMode="External"/><Relationship Id="rId6" Type="http://schemas.openxmlformats.org/officeDocument/2006/relationships/webSettings" Target="webSettings.xml"/><Relationship Id="rId238" Type="http://schemas.openxmlformats.org/officeDocument/2006/relationships/hyperlink" Target="https://gdpr-info.eu/art-6-gdpr/" TargetMode="External"/><Relationship Id="rId259" Type="http://schemas.openxmlformats.org/officeDocument/2006/relationships/hyperlink" Target="https://gdpr-info.eu/art-9-gdpr/" TargetMode="External"/><Relationship Id="rId23" Type="http://schemas.openxmlformats.org/officeDocument/2006/relationships/hyperlink" Target="https://ico.org.uk/global/contact-us/"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gdpr-info.eu/art-9-gdpr/" TargetMode="External"/><Relationship Id="rId114" Type="http://schemas.openxmlformats.org/officeDocument/2006/relationships/hyperlink" Target="https://gdpr-info.eu/art-6-gdpr/"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ico.org.uk/global/contact-us/" TargetMode="External"/><Relationship Id="rId60" Type="http://schemas.openxmlformats.org/officeDocument/2006/relationships/hyperlink" Target="https://gdpr-info.eu/art-6-gdpr/" TargetMode="External"/><Relationship Id="rId65" Type="http://schemas.openxmlformats.org/officeDocument/2006/relationships/hyperlink" Target="https://www.health-ni.gov.uk/articles/common-law-duty-confidentiality" TargetMode="External"/><Relationship Id="rId81"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ov.uk/government/publications/records-management-code-of-practice-for-health-and-social-care" TargetMode="External"/><Relationship Id="rId130" Type="http://schemas.openxmlformats.org/officeDocument/2006/relationships/hyperlink" Target="https://gdpr-info.eu/art-6-gdpr/" TargetMode="External"/><Relationship Id="rId135" Type="http://schemas.openxmlformats.org/officeDocument/2006/relationships/hyperlink" Target="https://gdpr-info.eu/art-9-gdpr/" TargetMode="External"/><Relationship Id="rId151" Type="http://schemas.openxmlformats.org/officeDocument/2006/relationships/hyperlink" Target="https://gdpr-info.eu/art-9-gdpr/" TargetMode="External"/><Relationship Id="rId156" Type="http://schemas.openxmlformats.org/officeDocument/2006/relationships/hyperlink" Target="https://gdpr-info.eu/art-6-gdpr/" TargetMode="External"/><Relationship Id="rId177" Type="http://schemas.openxmlformats.org/officeDocument/2006/relationships/hyperlink" Target="https://gdpr-info.eu/art-6-gdpr/" TargetMode="External"/><Relationship Id="rId198" Type="http://schemas.openxmlformats.org/officeDocument/2006/relationships/hyperlink" Target="https://gdpr-info.eu/art-9-gdpr/" TargetMode="External"/><Relationship Id="rId172" Type="http://schemas.openxmlformats.org/officeDocument/2006/relationships/hyperlink" Target="https://digital.nhs.uk/services/summary-care-records-scr/additional-information-in-scr" TargetMode="External"/><Relationship Id="rId193" Type="http://schemas.openxmlformats.org/officeDocument/2006/relationships/hyperlink" Target="http://www.camdenccg.nhs.uk/" TargetMode="External"/><Relationship Id="rId202" Type="http://schemas.openxmlformats.org/officeDocument/2006/relationships/hyperlink" Target="https://gdpr-info.eu/art-6-gdpr/" TargetMode="External"/><Relationship Id="rId207" Type="http://schemas.openxmlformats.org/officeDocument/2006/relationships/hyperlink" Target="https://gdpr-info.eu/art-6-gdpr/" TargetMode="External"/><Relationship Id="rId223" Type="http://schemas.openxmlformats.org/officeDocument/2006/relationships/hyperlink" Target="https://www.nelft.nhs.uk/" TargetMode="External"/><Relationship Id="rId228" Type="http://schemas.openxmlformats.org/officeDocument/2006/relationships/hyperlink" Target="https://ico.org.uk/global/contact-us/" TargetMode="External"/><Relationship Id="rId244" Type="http://schemas.openxmlformats.org/officeDocument/2006/relationships/hyperlink" Target="https://gdpr-info.eu/art-6-gdpr/" TargetMode="External"/><Relationship Id="rId249" Type="http://schemas.openxmlformats.org/officeDocument/2006/relationships/hyperlink" Target="https://gdpr-info.eu/art-6-gdpr/" TargetMode="External"/><Relationship Id="rId13" Type="http://schemas.openxmlformats.org/officeDocument/2006/relationships/hyperlink" Target="https://gdpr-info.eu/art-9-gdpr/" TargetMode="External"/><Relationship Id="rId18" Type="http://schemas.openxmlformats.org/officeDocument/2006/relationships/hyperlink" Target="https://gdpr-info.eu/art-6-gdpr/" TargetMode="External"/><Relationship Id="rId39" Type="http://schemas.openxmlformats.org/officeDocument/2006/relationships/hyperlink" Target="https://gdpr-info.eu/art-6-gdpr/" TargetMode="External"/><Relationship Id="rId109" Type="http://schemas.openxmlformats.org/officeDocument/2006/relationships/hyperlink" Target="https://digital.nhs.uk/data-and-information/data-collections-and-data-sets/data-collections" TargetMode="External"/><Relationship Id="rId260" Type="http://schemas.openxmlformats.org/officeDocument/2006/relationships/hyperlink" Target="https://gdpr-info.eu/art-17-gdpr/" TargetMode="External"/><Relationship Id="rId265" Type="http://schemas.openxmlformats.org/officeDocument/2006/relationships/fontTable" Target="fontTable.xml"/><Relationship Id="rId34" Type="http://schemas.openxmlformats.org/officeDocument/2006/relationships/hyperlink" Target="https://gdpr-info.eu/art-9-gdpr/"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www.ombudsman.org.uk/about-us/who-we-are" TargetMode="External"/><Relationship Id="rId104" Type="http://schemas.openxmlformats.org/officeDocument/2006/relationships/hyperlink" Target="https://gdpr-info.eu/art-6-gdpr/" TargetMode="External"/><Relationship Id="rId120" Type="http://schemas.openxmlformats.org/officeDocument/2006/relationships/hyperlink" Target="https://gdpr-info.eu/art-6-gdpr/" TargetMode="External"/><Relationship Id="rId125" Type="http://schemas.openxmlformats.org/officeDocument/2006/relationships/hyperlink" Target="https://gdpr-info.eu/art-6-gdpr/" TargetMode="External"/><Relationship Id="rId141" Type="http://schemas.openxmlformats.org/officeDocument/2006/relationships/hyperlink" Target="https://gdpr-info.eu/art-9-gdpr/" TargetMode="External"/><Relationship Id="rId146" Type="http://schemas.openxmlformats.org/officeDocument/2006/relationships/hyperlink" Target="https://ico.org.uk/global/contact-us/" TargetMode="External"/><Relationship Id="rId167" Type="http://schemas.openxmlformats.org/officeDocument/2006/relationships/hyperlink" Target="https://digital.nhs.uk/services/gp2gp" TargetMode="External"/><Relationship Id="rId188" Type="http://schemas.openxmlformats.org/officeDocument/2006/relationships/hyperlink" Target="https://www.egton.net/about-us/" TargetMode="External"/><Relationship Id="rId7" Type="http://schemas.openxmlformats.org/officeDocument/2006/relationships/hyperlink" Target="https://www.hra.nhs.uk/planning-and-improving-research/policies-standards-legislation/data-protection-and-information-governance/" TargetMode="External"/><Relationship Id="rId71" Type="http://schemas.openxmlformats.org/officeDocument/2006/relationships/hyperlink" Target="https://gdpr-info.eu/art-9-gdpr/" TargetMode="External"/><Relationship Id="rId92"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ico.org.uk/global/contact-us/" TargetMode="External"/><Relationship Id="rId183" Type="http://schemas.openxmlformats.org/officeDocument/2006/relationships/hyperlink" Target="https://gdpr-info.eu/art-9-gdpr/" TargetMode="External"/><Relationship Id="rId213" Type="http://schemas.openxmlformats.org/officeDocument/2006/relationships/hyperlink" Target="https://gdpr-info.eu/art-6-gdpr/" TargetMode="External"/><Relationship Id="rId218"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www.rcgp.org.uk/" TargetMode="External"/><Relationship Id="rId239" Type="http://schemas.openxmlformats.org/officeDocument/2006/relationships/hyperlink" Target="https://gdpr-info.eu/art-9-gdpr/" TargetMode="External"/><Relationship Id="rId2" Type="http://schemas.openxmlformats.org/officeDocument/2006/relationships/numbering" Target="numbering.xml"/><Relationship Id="rId29" Type="http://schemas.openxmlformats.org/officeDocument/2006/relationships/hyperlink" Target="https://www.health-ni.gov.uk/articles/common-law-duty-confidentiality" TargetMode="External"/><Relationship Id="rId250" Type="http://schemas.openxmlformats.org/officeDocument/2006/relationships/hyperlink" Target="https://ico.org.uk/global/contact-us/" TargetMode="External"/><Relationship Id="rId255" Type="http://schemas.openxmlformats.org/officeDocument/2006/relationships/hyperlink" Target="https://ico.org.uk/global/contact-us/" TargetMode="External"/><Relationship Id="rId24"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gdpr-info.eu/art-6-gdpr/"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global/contact-us/" TargetMode="External"/><Relationship Id="rId87" Type="http://schemas.openxmlformats.org/officeDocument/2006/relationships/hyperlink" Target="https://gdpr-info.eu/art-6-gdpr/"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s://gdpr-info.eu/art-9-gdpr/" TargetMode="External"/><Relationship Id="rId131" Type="http://schemas.openxmlformats.org/officeDocument/2006/relationships/hyperlink" Target="https://gdpr-info.eu/art-9-gdpr/" TargetMode="External"/><Relationship Id="rId136" Type="http://schemas.openxmlformats.org/officeDocument/2006/relationships/hyperlink" Target="https://www.legislation.gov.uk/ukpga/2006/41/section/251" TargetMode="External"/><Relationship Id="rId157" Type="http://schemas.openxmlformats.org/officeDocument/2006/relationships/hyperlink" Target="https://gdpr-info.eu/art-6-gdpr/" TargetMode="External"/><Relationship Id="rId178" Type="http://schemas.openxmlformats.org/officeDocument/2006/relationships/hyperlink" Target="https://gdpr-info.eu/art-9-gdpr/" TargetMode="External"/><Relationship Id="rId61" Type="http://schemas.openxmlformats.org/officeDocument/2006/relationships/hyperlink" Target="https://gdpr-info.eu/art-6-gdpr/" TargetMode="External"/><Relationship Id="rId82" Type="http://schemas.openxmlformats.org/officeDocument/2006/relationships/hyperlink" Target="https://gdpr-info.eu/art-6-gdpr/" TargetMode="External"/><Relationship Id="rId152" Type="http://schemas.openxmlformats.org/officeDocument/2006/relationships/hyperlink" Target="http://www.legislation.gov.uk/ukpga/2015/28/pdfs/ukpga_20150028_en.pdf" TargetMode="External"/><Relationship Id="rId173" Type="http://schemas.openxmlformats.org/officeDocument/2006/relationships/hyperlink" Target="https://digital.nhs.uk/services/nhs-e-referral-service/" TargetMode="External"/><Relationship Id="rId194" Type="http://schemas.openxmlformats.org/officeDocument/2006/relationships/hyperlink" Target="http://www.haringeyccg.nhs.uk/" TargetMode="External"/><Relationship Id="rId199" Type="http://schemas.openxmlformats.org/officeDocument/2006/relationships/hyperlink" Target="https://ico.org.uk/global/contact-us/" TargetMode="External"/><Relationship Id="rId203" Type="http://schemas.openxmlformats.org/officeDocument/2006/relationships/hyperlink" Target="https://gdpr-info.eu/art-9-gdpr/" TargetMode="External"/><Relationship Id="rId208" Type="http://schemas.openxmlformats.org/officeDocument/2006/relationships/hyperlink" Target="https://gdpr-info.eu/art-9-gdpr/" TargetMode="External"/><Relationship Id="rId229" Type="http://schemas.openxmlformats.org/officeDocument/2006/relationships/hyperlink" Target="https://www.england.nhs.uk/wp-content/uploads/2017/03/risk-stratification-approved-orgs-290317.pdf" TargetMode="External"/><Relationship Id="rId19" Type="http://schemas.openxmlformats.org/officeDocument/2006/relationships/hyperlink" Target="https://gdpr-info.eu/art-6-gdpr/" TargetMode="External"/><Relationship Id="rId224" Type="http://schemas.openxmlformats.org/officeDocument/2006/relationships/hyperlink" Target="http://www.northmid.nhs.uk/Diabetic-eye-screening-services/About-diabetic-eye-screening-services" TargetMode="External"/><Relationship Id="rId240" Type="http://schemas.openxmlformats.org/officeDocument/2006/relationships/hyperlink" Target="https://www.legislation.gov.uk/ukpga/2006/41/section/251" TargetMode="External"/><Relationship Id="rId245" Type="http://schemas.openxmlformats.org/officeDocument/2006/relationships/hyperlink" Target="https://gdpr-info.eu/art-9-gdpr/" TargetMode="External"/><Relationship Id="rId261" Type="http://schemas.openxmlformats.org/officeDocument/2006/relationships/hyperlink" Target="https://gdpr-info.eu/art-17-gdpr/" TargetMode="External"/><Relationship Id="rId266" Type="http://schemas.openxmlformats.org/officeDocument/2006/relationships/theme" Target="theme/theme1.xml"/><Relationship Id="rId14" Type="http://schemas.openxmlformats.org/officeDocument/2006/relationships/hyperlink" Target="http://www.legislation.gov.uk/ukpga/2015/28/pdfs/ukpga_20150028_en.pdf" TargetMode="External"/><Relationship Id="rId30" Type="http://schemas.openxmlformats.org/officeDocument/2006/relationships/hyperlink" Target="https://ico.org.uk/global/contact-us/"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www.legislation.gov.uk/ukpga/2015/28/pdfs/ukpga_20150028_en.pdf"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9-gdpr/" TargetMode="External"/><Relationship Id="rId105" Type="http://schemas.openxmlformats.org/officeDocument/2006/relationships/hyperlink" Target="https://gdpr-info.eu/art-9-gdpr/" TargetMode="External"/><Relationship Id="rId126" Type="http://schemas.openxmlformats.org/officeDocument/2006/relationships/hyperlink" Target="https://gdpr-info.eu/art-9-gdpr/" TargetMode="External"/><Relationship Id="rId147" Type="http://schemas.openxmlformats.org/officeDocument/2006/relationships/hyperlink" Target="https://www.cerner.com/gb/en/solutions/health-information-exchange" TargetMode="External"/><Relationship Id="rId168" Type="http://schemas.openxmlformats.org/officeDocument/2006/relationships/hyperlink" Target="https://digital.nhs.uk/services/summary-care-records-scr" TargetMode="External"/><Relationship Id="rId8" Type="http://schemas.openxmlformats.org/officeDocument/2006/relationships/hyperlink" Target="mailto:HARCCG.DPO.F4H@nhs.net" TargetMode="External"/><Relationship Id="rId51" Type="http://schemas.openxmlformats.org/officeDocument/2006/relationships/hyperlink" Target="https://ico.org.uk/global/contact-us/" TargetMode="External"/><Relationship Id="rId72" Type="http://schemas.openxmlformats.org/officeDocument/2006/relationships/hyperlink" Target="https://www.legislation.gov.uk/ukpga/1989/41/section/47" TargetMode="External"/><Relationship Id="rId93" Type="http://schemas.openxmlformats.org/officeDocument/2006/relationships/hyperlink" Target="https://gdpr-info.eu/art-6-gdpr/"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gdpr-info.eu/art-9-gdpr/" TargetMode="External"/><Relationship Id="rId142" Type="http://schemas.openxmlformats.org/officeDocument/2006/relationships/hyperlink" Target="https://ico.org.uk/global/contact-us/" TargetMode="External"/><Relationship Id="rId163" Type="http://schemas.openxmlformats.org/officeDocument/2006/relationships/hyperlink" Target="https://digital.nhs.uk/services/spine" TargetMode="External"/><Relationship Id="rId184" Type="http://schemas.openxmlformats.org/officeDocument/2006/relationships/hyperlink" Target="https://ico.org.uk/global/contact-us/" TargetMode="External"/><Relationship Id="rId189"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s://gdpr-info.eu/art-9-gdpr/" TargetMode="External"/><Relationship Id="rId230" Type="http://schemas.openxmlformats.org/officeDocument/2006/relationships/hyperlink" Target="https://www.gov.uk/government/publications/records-management-code-of-practice-for-health-and-social-care" TargetMode="External"/><Relationship Id="rId235" Type="http://schemas.openxmlformats.org/officeDocument/2006/relationships/hyperlink" Target="https://www.legislation.gov.uk/ukpga/2006/41/section/251" TargetMode="External"/><Relationship Id="rId251" Type="http://schemas.openxmlformats.org/officeDocument/2006/relationships/hyperlink" Target="https://www.peninsulagrouplimited.com/" TargetMode="External"/><Relationship Id="rId256" Type="http://schemas.openxmlformats.org/officeDocument/2006/relationships/hyperlink" Target="http://systems.digital.nhs.uk/infogov/codes" TargetMode="External"/><Relationship Id="rId25" Type="http://schemas.openxmlformats.org/officeDocument/2006/relationships/hyperlink" Target="https://gdpr-info.eu/art-6-gdpr/" TargetMode="External"/><Relationship Id="rId46" Type="http://schemas.openxmlformats.org/officeDocument/2006/relationships/hyperlink" Target="https://gdpr-info.eu/art-6-gdpr/" TargetMode="External"/><Relationship Id="rId67"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www.legislation.gov.uk/ukpga/2012/7/section/254/enacted" TargetMode="External"/><Relationship Id="rId137" Type="http://schemas.openxmlformats.org/officeDocument/2006/relationships/hyperlink" Target="https://ico.org.uk/global/contact-us/" TargetMode="External"/><Relationship Id="rId158" Type="http://schemas.openxmlformats.org/officeDocument/2006/relationships/hyperlink" Target="https://gdpr-info.eu/art-9-gdpr/" TargetMode="External"/><Relationship Id="rId20" Type="http://schemas.openxmlformats.org/officeDocument/2006/relationships/hyperlink" Target="https://gdpr-info.eu/art-9-gdpr/" TargetMode="External"/><Relationship Id="rId41" Type="http://schemas.openxmlformats.org/officeDocument/2006/relationships/hyperlink" Target="https://gdpr-info.eu/art-9-gdpr/" TargetMode="External"/><Relationship Id="rId62" Type="http://schemas.openxmlformats.org/officeDocument/2006/relationships/hyperlink" Target="https://gdpr-info.eu/art-9-gdpr/" TargetMode="External"/><Relationship Id="rId83" Type="http://schemas.openxmlformats.org/officeDocument/2006/relationships/hyperlink" Target="https://gdpr-info.eu/art-6-gdpr/" TargetMode="External"/><Relationship Id="rId88" Type="http://schemas.openxmlformats.org/officeDocument/2006/relationships/hyperlink" Target="https://gdpr-info.eu/art-9-gdpr/" TargetMode="External"/><Relationship Id="rId111" Type="http://schemas.openxmlformats.org/officeDocument/2006/relationships/hyperlink" Target="http://www.legislation.gov.uk/ukpga/2012/7/section/254/enacted" TargetMode="External"/><Relationship Id="rId132" Type="http://schemas.openxmlformats.org/officeDocument/2006/relationships/hyperlink" Target="https://ico.org.uk/global/contact-us/" TargetMode="External"/><Relationship Id="rId153" Type="http://schemas.openxmlformats.org/officeDocument/2006/relationships/hyperlink" Target="https://www.health-ni.gov.uk/articles/common-law-duty-confidentiality" TargetMode="External"/><Relationship Id="rId174" Type="http://schemas.openxmlformats.org/officeDocument/2006/relationships/hyperlink" Target="https://digital.nhs.uk/services/electronic-prescription-service" TargetMode="External"/><Relationship Id="rId179" Type="http://schemas.openxmlformats.org/officeDocument/2006/relationships/hyperlink" Target="http://webarchive.nationalarchives.gov.uk/20160921135209/http:/systems.digital.nhs.uk/scr/library/optout.pdf" TargetMode="External"/><Relationship Id="rId195" Type="http://schemas.openxmlformats.org/officeDocument/2006/relationships/hyperlink" Target="http://cidrprortal.nhs.uk/" TargetMode="External"/><Relationship Id="rId209" Type="http://schemas.openxmlformats.org/officeDocument/2006/relationships/hyperlink" Target="https://ico.org.uk/global/contact-us/" TargetMode="External"/><Relationship Id="rId190" Type="http://schemas.openxmlformats.org/officeDocument/2006/relationships/hyperlink" Target="https://gdpr-info.eu/art-6-gdpr/" TargetMode="External"/><Relationship Id="rId204" Type="http://schemas.openxmlformats.org/officeDocument/2006/relationships/hyperlink" Target="https://ico.org.uk/global/contact-us/" TargetMode="External"/><Relationship Id="rId220" Type="http://schemas.openxmlformats.org/officeDocument/2006/relationships/hyperlink" Target="https://gdpr-info.eu/art-9-gdpr/" TargetMode="External"/><Relationship Id="rId225"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ico.org.uk/global/contact-us/" TargetMode="External"/><Relationship Id="rId246" Type="http://schemas.openxmlformats.org/officeDocument/2006/relationships/hyperlink" Target="https://ico.org.uk/global/contact-us/" TargetMode="External"/><Relationship Id="rId15" Type="http://schemas.openxmlformats.org/officeDocument/2006/relationships/hyperlink" Target="https://www.health-ni.gov.uk/articles/common-law-duty-confidentiality" TargetMode="External"/><Relationship Id="rId36" Type="http://schemas.openxmlformats.org/officeDocument/2006/relationships/hyperlink" Target="https://ico.org.uk/global/contact-us/" TargetMode="External"/><Relationship Id="rId57" Type="http://schemas.openxmlformats.org/officeDocument/2006/relationships/hyperlink" Target="https://www.health-ni.gov.uk/articles/common-law-duty-confidentiality" TargetMode="External"/><Relationship Id="rId106" Type="http://schemas.openxmlformats.org/officeDocument/2006/relationships/hyperlink" Target="https://www.legislation.gov.uk/ukpga/2006/41/part/10" TargetMode="External"/><Relationship Id="rId127" Type="http://schemas.openxmlformats.org/officeDocument/2006/relationships/hyperlink" Target="http://www.legislation.gov.uk/uksi/2010/659/contents/made" TargetMode="External"/><Relationship Id="rId262" Type="http://schemas.openxmlformats.org/officeDocument/2006/relationships/hyperlink" Target="mailto:HARCCG.F4H.DPO@nhs.net" TargetMode="External"/><Relationship Id="rId10" Type="http://schemas.openxmlformats.org/officeDocument/2006/relationships/hyperlink" Target="https://gdpr-info.eu/art-6-gdpr/"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www.legislation.gov.uk/ukpga/2014/23/section/45/enacted" TargetMode="External"/><Relationship Id="rId78" Type="http://schemas.openxmlformats.org/officeDocument/2006/relationships/hyperlink" Target="https://gdpr-info.eu/art-9-gdpr/" TargetMode="External"/><Relationship Id="rId94" Type="http://schemas.openxmlformats.org/officeDocument/2006/relationships/hyperlink" Target="https://gdpr-info.eu/art-9-gdpr/" TargetMode="External"/><Relationship Id="rId99" Type="http://schemas.openxmlformats.org/officeDocument/2006/relationships/hyperlink" Target="https://gdpr-info.eu/art-6-gdpr/" TargetMode="External"/><Relationship Id="rId101" Type="http://schemas.openxmlformats.org/officeDocument/2006/relationships/hyperlink" Target="http://www.legislation.gov.uk/ukpga/1993/46/section/12" TargetMode="External"/><Relationship Id="rId122" Type="http://schemas.openxmlformats.org/officeDocument/2006/relationships/hyperlink" Target="https://ico.org.uk/global/contact-us/"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digital.nhs.uk/services/demographics" TargetMode="External"/><Relationship Id="rId169" Type="http://schemas.openxmlformats.org/officeDocument/2006/relationships/hyperlink" Target="https://digital.nhs.uk/services/spine" TargetMode="External"/><Relationship Id="rId185" Type="http://schemas.openxmlformats.org/officeDocument/2006/relationships/hyperlink" Target="https://www.emishealth.com/home" TargetMode="External"/><Relationship Id="rId4" Type="http://schemas.microsoft.com/office/2007/relationships/stylesWithEffects" Target="stylesWithEffects.xml"/><Relationship Id="rId9" Type="http://schemas.openxmlformats.org/officeDocument/2006/relationships/hyperlink" Target="https://www.gov.uk/government/publications/records-management-code-of-practice-for-health-and-social-care" TargetMode="External"/><Relationship Id="rId180" Type="http://schemas.openxmlformats.org/officeDocument/2006/relationships/hyperlink" Target="https://ico.org.uk/global/contact-us/" TargetMode="External"/><Relationship Id="rId210" Type="http://schemas.openxmlformats.org/officeDocument/2006/relationships/hyperlink" Target="https://www.docman.com/what-we-do/primary-care/" TargetMode="External"/><Relationship Id="rId215" Type="http://schemas.openxmlformats.org/officeDocument/2006/relationships/hyperlink" Target="https://ico.org.uk/global/contact-us/" TargetMode="External"/><Relationship Id="rId236" Type="http://schemas.openxmlformats.org/officeDocument/2006/relationships/hyperlink" Target="https://www.hra.nhs.uk/planning-and-improving-research/policies-standards-legislation/data-protection-and-information-governance/" TargetMode="External"/><Relationship Id="rId257" Type="http://schemas.openxmlformats.org/officeDocument/2006/relationships/hyperlink" Target="https://ico.org.uk/esdwebpages/search" TargetMode="External"/><Relationship Id="rId26" Type="http://schemas.openxmlformats.org/officeDocument/2006/relationships/hyperlink" Target="https://gdpr-info.eu/art-6-gdpr/" TargetMode="External"/><Relationship Id="rId231" Type="http://schemas.openxmlformats.org/officeDocument/2006/relationships/hyperlink" Target="https://gdpr-info.eu/art-6-gdpr/" TargetMode="External"/><Relationship Id="rId252"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s://gdpr-info.eu/art-6-gdpr/" TargetMode="External"/><Relationship Id="rId68" Type="http://schemas.openxmlformats.org/officeDocument/2006/relationships/hyperlink" Target="https://gdpr-info.eu/art-6-gdpr/" TargetMode="External"/><Relationship Id="rId89" Type="http://schemas.openxmlformats.org/officeDocument/2006/relationships/hyperlink" Target="https://gdpr-info.eu/art-18-gdpr/" TargetMode="External"/><Relationship Id="rId112" Type="http://schemas.openxmlformats.org/officeDocument/2006/relationships/hyperlink" Target="http://www.legislation.gov.uk/ukpga/2012/7/section/254/enacted"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ico.org.uk/global/contact-us/" TargetMode="External"/><Relationship Id="rId175" Type="http://schemas.openxmlformats.org/officeDocument/2006/relationships/hyperlink" Target="https://digital.nhs.uk/services/gp2gp"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www.nelcsu.nhs.uk/" TargetMode="External"/><Relationship Id="rId16" Type="http://schemas.openxmlformats.org/officeDocument/2006/relationships/hyperlink" Target="https://ico.org.uk/global/contact-us/" TargetMode="External"/><Relationship Id="rId221" Type="http://schemas.openxmlformats.org/officeDocument/2006/relationships/hyperlink" Target="https://ico.org.uk/global/contact-us/" TargetMode="External"/><Relationship Id="rId242" Type="http://schemas.openxmlformats.org/officeDocument/2006/relationships/hyperlink" Target="https://www.emishealth.com/home/" TargetMode="External"/><Relationship Id="rId263" Type="http://schemas.openxmlformats.org/officeDocument/2006/relationships/hyperlink" Target="mailto:alexandrasurgery@nhs.net"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ico.org.uk/global/contact-us/" TargetMode="External"/><Relationship Id="rId79" Type="http://schemas.openxmlformats.org/officeDocument/2006/relationships/hyperlink" Target="https://www.legislation.gov.uk/ukpga/2008/14/section/64" TargetMode="External"/><Relationship Id="rId102" Type="http://schemas.openxmlformats.org/officeDocument/2006/relationships/hyperlink" Target="https://ico.org.uk/global/contact-us/" TargetMode="External"/><Relationship Id="rId123" Type="http://schemas.openxmlformats.org/officeDocument/2006/relationships/hyperlink" Target="https://www.gov.uk/government/organisations/public-health-england/about" TargetMode="External"/><Relationship Id="rId144" Type="http://schemas.openxmlformats.org/officeDocument/2006/relationships/hyperlink" Target="https://gdpr-info.eu/art-6-gdpr/" TargetMode="External"/><Relationship Id="rId90" Type="http://schemas.openxmlformats.org/officeDocument/2006/relationships/hyperlink" Target="https://ico.org.uk/global/contact-us/" TargetMode="External"/><Relationship Id="rId165" Type="http://schemas.openxmlformats.org/officeDocument/2006/relationships/hyperlink" Target="https://digital.nhs.uk/services/nhs-e-referral-service/" TargetMode="External"/><Relationship Id="rId186" Type="http://schemas.openxmlformats.org/officeDocument/2006/relationships/hyperlink" Target="https://www.egton.net/about-us/" TargetMode="External"/><Relationship Id="rId211" Type="http://schemas.openxmlformats.org/officeDocument/2006/relationships/hyperlink" Target="https://www.docman.com/what-we-do/primary-care/" TargetMode="External"/><Relationship Id="rId232" Type="http://schemas.openxmlformats.org/officeDocument/2006/relationships/hyperlink" Target="https://gdpr-info.eu/art-9-gdpr/" TargetMode="External"/><Relationship Id="rId253" Type="http://schemas.openxmlformats.org/officeDocument/2006/relationships/hyperlink" Target="https://gdpr-info.eu/art-6-gdpr/" TargetMode="External"/><Relationship Id="rId27" Type="http://schemas.openxmlformats.org/officeDocument/2006/relationships/hyperlink" Target="https://gdpr-info.eu/art-9-gdpr/" TargetMode="External"/><Relationship Id="rId48" Type="http://schemas.openxmlformats.org/officeDocument/2006/relationships/hyperlink" Target="https://gdpr-info.eu/art-9-gdpr/" TargetMode="External"/><Relationship Id="rId69" Type="http://schemas.openxmlformats.org/officeDocument/2006/relationships/hyperlink" Target="https://gdpr-info.eu/art-6-gdpr/"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gdpr-info.eu/art-6-gdpr/" TargetMode="External"/><Relationship Id="rId80" Type="http://schemas.openxmlformats.org/officeDocument/2006/relationships/hyperlink" Target="https://ico.org.uk/global/contact-us/"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gdpr-info.eu/art-6-gdpr/"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www.qms-uk.com/company/company-overview/" TargetMode="External"/><Relationship Id="rId243" Type="http://schemas.openxmlformats.org/officeDocument/2006/relationships/hyperlink" Target="https://www.gov.uk/government/publications/records-management-code-of-practice-for-health-and-social-care" TargetMode="External"/><Relationship Id="rId264" Type="http://schemas.openxmlformats.org/officeDocument/2006/relationships/hyperlink" Target="https://www.health-ni.gov.uk/articles/common-law-duty-confidentiality"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gdpr-info.eu/art-6-gdpr/"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gdpr-info.eu/art-9-gdpr/" TargetMode="External"/><Relationship Id="rId91" Type="http://schemas.openxmlformats.org/officeDocument/2006/relationships/hyperlink" Target="https://www.gmc-uk.org/" TargetMode="External"/><Relationship Id="rId145" Type="http://schemas.openxmlformats.org/officeDocument/2006/relationships/hyperlink" Target="https://gdpr-info.eu/art-9-gdpr/" TargetMode="External"/><Relationship Id="rId166" Type="http://schemas.openxmlformats.org/officeDocument/2006/relationships/hyperlink" Target="https://digital.nhs.uk/services/electronic-prescription-service" TargetMode="External"/><Relationship Id="rId187" Type="http://schemas.openxmlformats.org/officeDocument/2006/relationships/hyperlink" Target="https://www.emishealth.com/home"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33" Type="http://schemas.openxmlformats.org/officeDocument/2006/relationships/hyperlink" Target="https://ico.org.uk/global/contact-us/" TargetMode="External"/><Relationship Id="rId25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4218-80B7-4089-AD5D-779487D9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19927</Words>
  <Characters>113588</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emis2000 emis</cp:lastModifiedBy>
  <cp:revision>45</cp:revision>
  <cp:lastPrinted>2018-04-23T18:29:00Z</cp:lastPrinted>
  <dcterms:created xsi:type="dcterms:W3CDTF">2018-05-24T12:24:00Z</dcterms:created>
  <dcterms:modified xsi:type="dcterms:W3CDTF">2018-05-24T15:25:00Z</dcterms:modified>
</cp:coreProperties>
</file>